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6B9" w:rsidRDefault="004306B9" w:rsidP="004306B9">
      <w:pPr>
        <w:spacing w:after="72"/>
        <w:ind w:left="-15" w:right="0"/>
      </w:pPr>
      <w:proofErr w:type="spellStart"/>
      <w:r>
        <w:t>Нa</w:t>
      </w:r>
      <w:proofErr w:type="spellEnd"/>
      <w:r>
        <w:t xml:space="preserve"> </w:t>
      </w:r>
      <w:proofErr w:type="spellStart"/>
      <w:r>
        <w:t>oснoву</w:t>
      </w:r>
      <w:proofErr w:type="spellEnd"/>
      <w:r>
        <w:t xml:space="preserve"> </w:t>
      </w:r>
      <w:proofErr w:type="spellStart"/>
      <w:r>
        <w:t>члaнa</w:t>
      </w:r>
      <w:proofErr w:type="spellEnd"/>
      <w:r>
        <w:t xml:space="preserve"> 77.</w:t>
      </w:r>
      <w:r w:rsidR="0098455E">
        <w:t xml:space="preserve"> </w:t>
      </w:r>
      <w:r w:rsidR="0098455E">
        <w:rPr>
          <w:lang w:val="sr-Cyrl-CS"/>
        </w:rPr>
        <w:t>ст. 2. и 3.</w:t>
      </w:r>
      <w:r>
        <w:t xml:space="preserve"> </w:t>
      </w:r>
      <w:proofErr w:type="spellStart"/>
      <w:r>
        <w:t>Зaкoнa</w:t>
      </w:r>
      <w:proofErr w:type="spellEnd"/>
      <w:r>
        <w:t xml:space="preserve"> o </w:t>
      </w:r>
      <w:proofErr w:type="spellStart"/>
      <w:r>
        <w:t>држaвнoj</w:t>
      </w:r>
      <w:proofErr w:type="spellEnd"/>
      <w:r>
        <w:t xml:space="preserve"> </w:t>
      </w:r>
      <w:proofErr w:type="spellStart"/>
      <w:r>
        <w:t>упрaви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глaсник</w:t>
      </w:r>
      <w:proofErr w:type="spellEnd"/>
      <w:r>
        <w:t xml:space="preserve"> РС”, </w:t>
      </w:r>
      <w:proofErr w:type="spellStart"/>
      <w:r>
        <w:t>бр</w:t>
      </w:r>
      <w:proofErr w:type="spellEnd"/>
      <w:r>
        <w:t xml:space="preserve">. 79/05, 101/07, 95/10, 99/14, 30/18 – </w:t>
      </w:r>
      <w:proofErr w:type="spellStart"/>
      <w:r>
        <w:t>др</w:t>
      </w:r>
      <w:proofErr w:type="spellEnd"/>
      <w:r>
        <w:t xml:space="preserve">. </w:t>
      </w:r>
      <w:proofErr w:type="spellStart"/>
      <w:r>
        <w:t>зaкoн</w:t>
      </w:r>
      <w:proofErr w:type="spellEnd"/>
      <w:r>
        <w:t xml:space="preserve"> и 47/18), </w:t>
      </w:r>
    </w:p>
    <w:p w:rsidR="004306B9" w:rsidRDefault="004306B9" w:rsidP="004306B9">
      <w:pPr>
        <w:spacing w:after="304" w:line="259" w:lineRule="auto"/>
        <w:ind w:righ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4306B9" w:rsidRDefault="004306B9" w:rsidP="004306B9">
      <w:pPr>
        <w:spacing w:after="273" w:line="259" w:lineRule="auto"/>
        <w:ind w:right="9" w:firstLine="0"/>
        <w:jc w:val="center"/>
      </w:pPr>
      <w:r>
        <w:rPr>
          <w:b/>
        </w:rPr>
        <w:t xml:space="preserve">МИНИСТАРСТВО РУДАРСТВА И ЕНЕРГЕТИКЕ </w:t>
      </w:r>
    </w:p>
    <w:p w:rsidR="004306B9" w:rsidRDefault="004306B9" w:rsidP="004306B9">
      <w:pPr>
        <w:spacing w:after="282" w:line="259" w:lineRule="auto"/>
        <w:ind w:right="6" w:firstLine="0"/>
        <w:jc w:val="center"/>
      </w:pPr>
      <w:proofErr w:type="spellStart"/>
      <w:r>
        <w:t>Немањина</w:t>
      </w:r>
      <w:proofErr w:type="spellEnd"/>
      <w:r>
        <w:t xml:space="preserve"> 22-26, </w:t>
      </w:r>
      <w:proofErr w:type="spellStart"/>
      <w:r>
        <w:t>Београд</w:t>
      </w:r>
      <w:proofErr w:type="spellEnd"/>
      <w:r>
        <w:t xml:space="preserve"> </w:t>
      </w:r>
    </w:p>
    <w:p w:rsidR="003819A1" w:rsidRDefault="004306B9" w:rsidP="004306B9">
      <w:pPr>
        <w:spacing w:line="343" w:lineRule="auto"/>
        <w:ind w:left="-15" w:right="0" w:firstLine="4011"/>
      </w:pPr>
      <w:proofErr w:type="spellStart"/>
      <w:r>
        <w:t>Објављује</w:t>
      </w:r>
      <w:proofErr w:type="spellEnd"/>
      <w:r>
        <w:t xml:space="preserve">  </w:t>
      </w:r>
    </w:p>
    <w:p w:rsidR="00D51B4E" w:rsidRDefault="00D51B4E" w:rsidP="004306B9">
      <w:pPr>
        <w:spacing w:line="343" w:lineRule="auto"/>
        <w:ind w:left="-15" w:right="0" w:firstLine="4011"/>
      </w:pPr>
    </w:p>
    <w:p w:rsidR="00DA073F" w:rsidRDefault="004306B9" w:rsidP="00D51B4E">
      <w:pPr>
        <w:spacing w:after="5" w:line="269" w:lineRule="auto"/>
        <w:ind w:right="0"/>
        <w:rPr>
          <w:lang w:val="sr-Cyrl-CS"/>
        </w:rPr>
      </w:pPr>
      <w:r w:rsidRPr="00D51B4E">
        <w:rPr>
          <w:lang w:val="sr-Cyrl-CS"/>
        </w:rPr>
        <w:t>Обавештење да отпочиње израда Нацрта закона о</w:t>
      </w:r>
      <w:r w:rsidR="00DA073F" w:rsidRPr="00DA073F">
        <w:rPr>
          <w:lang w:val="sr-Cyrl-CS"/>
        </w:rPr>
        <w:t xml:space="preserve"> </w:t>
      </w:r>
      <w:r w:rsidR="00DA073F">
        <w:rPr>
          <w:lang w:val="sr-Cyrl-CS"/>
        </w:rPr>
        <w:t xml:space="preserve">изменама и допунама </w:t>
      </w:r>
      <w:r w:rsidR="0098455E">
        <w:rPr>
          <w:lang w:val="sr-Cyrl-CS"/>
        </w:rPr>
        <w:t>З</w:t>
      </w:r>
      <w:r w:rsidR="00DA073F">
        <w:rPr>
          <w:lang w:val="sr-Cyrl-CS"/>
        </w:rPr>
        <w:t>акона о енергетици.</w:t>
      </w:r>
    </w:p>
    <w:p w:rsidR="004306B9" w:rsidRPr="00D51B4E" w:rsidRDefault="004306B9" w:rsidP="00D51B4E">
      <w:pPr>
        <w:spacing w:after="5" w:line="269" w:lineRule="auto"/>
        <w:ind w:right="0"/>
        <w:rPr>
          <w:lang w:val="sr-Cyrl-CS"/>
        </w:rPr>
      </w:pPr>
      <w:r w:rsidRPr="00D51B4E">
        <w:rPr>
          <w:lang w:val="sr-Cyrl-CS"/>
        </w:rPr>
        <w:t>С тим у вези, Министарство рударства и енергетике истовремено објављује и полазне основе за израду</w:t>
      </w:r>
      <w:r w:rsidR="001E4E0E" w:rsidRPr="00D51B4E">
        <w:rPr>
          <w:lang w:val="sr-Cyrl-CS"/>
        </w:rPr>
        <w:t xml:space="preserve"> </w:t>
      </w:r>
      <w:r w:rsidR="001E4E0E">
        <w:rPr>
          <w:lang w:val="sr-Cyrl-CS"/>
        </w:rPr>
        <w:t xml:space="preserve">Закона о изменама и допунама </w:t>
      </w:r>
      <w:r w:rsidR="0098455E">
        <w:rPr>
          <w:lang w:val="sr-Cyrl-CS"/>
        </w:rPr>
        <w:t>З</w:t>
      </w:r>
      <w:r w:rsidR="001E4E0E">
        <w:rPr>
          <w:lang w:val="sr-Cyrl-CS"/>
        </w:rPr>
        <w:t>акона о енергетици</w:t>
      </w:r>
      <w:r w:rsidR="00EA4F71" w:rsidRPr="00D51B4E">
        <w:rPr>
          <w:lang w:val="sr-Cyrl-CS"/>
        </w:rPr>
        <w:t xml:space="preserve"> (у даљем тексту: Закон)</w:t>
      </w:r>
      <w:r w:rsidRPr="00D51B4E">
        <w:rPr>
          <w:lang w:val="sr-Cyrl-CS"/>
        </w:rPr>
        <w:t xml:space="preserve">. </w:t>
      </w:r>
    </w:p>
    <w:p w:rsidR="004306B9" w:rsidRDefault="004306B9" w:rsidP="004306B9">
      <w:pPr>
        <w:spacing w:after="29" w:line="259" w:lineRule="auto"/>
        <w:ind w:right="0" w:firstLine="0"/>
        <w:jc w:val="left"/>
      </w:pPr>
      <w:r>
        <w:t xml:space="preserve"> </w:t>
      </w:r>
    </w:p>
    <w:p w:rsidR="004306B9" w:rsidRDefault="0098455E" w:rsidP="00DD3374">
      <w:pPr>
        <w:pStyle w:val="ListParagraph"/>
        <w:numPr>
          <w:ilvl w:val="0"/>
          <w:numId w:val="1"/>
        </w:numPr>
        <w:spacing w:after="5" w:line="269" w:lineRule="auto"/>
        <w:ind w:right="0"/>
        <w:jc w:val="center"/>
        <w:rPr>
          <w:b/>
        </w:rPr>
      </w:pPr>
      <w:r>
        <w:rPr>
          <w:b/>
          <w:lang w:val="sr-Cyrl-CS"/>
        </w:rPr>
        <w:t>Приказ</w:t>
      </w:r>
      <w:r w:rsidR="004306B9" w:rsidRPr="00005C3A">
        <w:rPr>
          <w:b/>
        </w:rPr>
        <w:t xml:space="preserve"> </w:t>
      </w:r>
      <w:proofErr w:type="spellStart"/>
      <w:r w:rsidR="004306B9" w:rsidRPr="00005C3A">
        <w:rPr>
          <w:b/>
        </w:rPr>
        <w:t>проблема</w:t>
      </w:r>
      <w:proofErr w:type="spellEnd"/>
      <w:r w:rsidR="004306B9" w:rsidRPr="00005C3A">
        <w:rPr>
          <w:b/>
        </w:rPr>
        <w:t xml:space="preserve"> </w:t>
      </w:r>
      <w:proofErr w:type="spellStart"/>
      <w:r w:rsidR="004306B9" w:rsidRPr="00005C3A">
        <w:rPr>
          <w:b/>
        </w:rPr>
        <w:t>који</w:t>
      </w:r>
      <w:proofErr w:type="spellEnd"/>
      <w:r w:rsidR="004306B9" w:rsidRPr="00005C3A">
        <w:rPr>
          <w:b/>
        </w:rPr>
        <w:t xml:space="preserve"> </w:t>
      </w:r>
      <w:proofErr w:type="spellStart"/>
      <w:r w:rsidR="004306B9" w:rsidRPr="00005C3A">
        <w:rPr>
          <w:b/>
        </w:rPr>
        <w:t>закон</w:t>
      </w:r>
      <w:proofErr w:type="spellEnd"/>
      <w:r w:rsidR="004306B9" w:rsidRPr="00005C3A">
        <w:rPr>
          <w:b/>
        </w:rPr>
        <w:t xml:space="preserve"> </w:t>
      </w:r>
      <w:proofErr w:type="spellStart"/>
      <w:r w:rsidR="004306B9" w:rsidRPr="00005C3A">
        <w:rPr>
          <w:b/>
        </w:rPr>
        <w:t>треба</w:t>
      </w:r>
      <w:proofErr w:type="spellEnd"/>
      <w:r w:rsidR="004306B9" w:rsidRPr="00005C3A">
        <w:rPr>
          <w:b/>
        </w:rPr>
        <w:t xml:space="preserve"> </w:t>
      </w:r>
      <w:proofErr w:type="spellStart"/>
      <w:r w:rsidR="004306B9" w:rsidRPr="00005C3A">
        <w:rPr>
          <w:b/>
        </w:rPr>
        <w:t>да</w:t>
      </w:r>
      <w:proofErr w:type="spellEnd"/>
      <w:r w:rsidR="004306B9" w:rsidRPr="00005C3A">
        <w:rPr>
          <w:b/>
        </w:rPr>
        <w:t xml:space="preserve"> </w:t>
      </w:r>
      <w:proofErr w:type="spellStart"/>
      <w:r w:rsidR="004306B9" w:rsidRPr="00005C3A">
        <w:rPr>
          <w:b/>
        </w:rPr>
        <w:t>реши</w:t>
      </w:r>
      <w:proofErr w:type="spellEnd"/>
      <w:r w:rsidR="004306B9" w:rsidRPr="00005C3A">
        <w:rPr>
          <w:b/>
        </w:rPr>
        <w:t xml:space="preserve"> и </w:t>
      </w:r>
      <w:proofErr w:type="spellStart"/>
      <w:r w:rsidR="004306B9" w:rsidRPr="00005C3A">
        <w:rPr>
          <w:b/>
        </w:rPr>
        <w:t>његових</w:t>
      </w:r>
      <w:proofErr w:type="spellEnd"/>
      <w:r w:rsidR="004306B9" w:rsidRPr="00005C3A">
        <w:rPr>
          <w:b/>
        </w:rPr>
        <w:t xml:space="preserve"> </w:t>
      </w:r>
      <w:proofErr w:type="spellStart"/>
      <w:r w:rsidR="004306B9" w:rsidRPr="00005C3A">
        <w:rPr>
          <w:b/>
        </w:rPr>
        <w:t>узрока</w:t>
      </w:r>
      <w:proofErr w:type="spellEnd"/>
      <w:r w:rsidR="004306B9" w:rsidRPr="00005C3A">
        <w:rPr>
          <w:b/>
        </w:rPr>
        <w:t>:</w:t>
      </w:r>
    </w:p>
    <w:p w:rsidR="00D51B4E" w:rsidRDefault="00D51B4E" w:rsidP="00D51B4E">
      <w:pPr>
        <w:pStyle w:val="ListParagraph"/>
        <w:spacing w:after="5" w:line="269" w:lineRule="auto"/>
        <w:ind w:left="345" w:right="0" w:firstLine="0"/>
        <w:rPr>
          <w:b/>
        </w:rPr>
      </w:pPr>
    </w:p>
    <w:p w:rsidR="00D76203" w:rsidRDefault="00D76203" w:rsidP="00D76203">
      <w:pPr>
        <w:spacing w:after="5" w:line="269" w:lineRule="auto"/>
        <w:ind w:right="0"/>
        <w:rPr>
          <w:rFonts w:cs="Arial"/>
          <w:color w:val="auto"/>
          <w:szCs w:val="24"/>
          <w:lang w:val="sr-Cyrl-CS"/>
        </w:rPr>
      </w:pPr>
      <w:r>
        <w:rPr>
          <w:lang w:val="sr-Cyrl-CS"/>
        </w:rPr>
        <w:t xml:space="preserve">Закон о енергетици </w:t>
      </w:r>
      <w:r>
        <w:t>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глaсник</w:t>
      </w:r>
      <w:proofErr w:type="spellEnd"/>
      <w:r>
        <w:t xml:space="preserve"> РС”, </w:t>
      </w:r>
      <w:proofErr w:type="spellStart"/>
      <w:r>
        <w:t>број</w:t>
      </w:r>
      <w:proofErr w:type="spellEnd"/>
      <w:r>
        <w:t xml:space="preserve"> </w:t>
      </w:r>
      <w:r>
        <w:rPr>
          <w:lang w:val="sr-Cyrl-CS"/>
        </w:rPr>
        <w:t>145</w:t>
      </w:r>
      <w:r>
        <w:t>/1</w:t>
      </w:r>
      <w:r>
        <w:rPr>
          <w:lang w:val="sr-Cyrl-CS"/>
        </w:rPr>
        <w:t xml:space="preserve">4 и 95/18-др. </w:t>
      </w:r>
      <w:r w:rsidR="006A21A6">
        <w:rPr>
          <w:lang w:val="sr-Cyrl-CS"/>
        </w:rPr>
        <w:t>з</w:t>
      </w:r>
      <w:r>
        <w:rPr>
          <w:lang w:val="sr-Cyrl-CS"/>
        </w:rPr>
        <w:t>акон</w:t>
      </w:r>
      <w:r w:rsidR="00D51B4E">
        <w:rPr>
          <w:lang w:val="sr-Cyrl-CS"/>
        </w:rPr>
        <w:t>)</w:t>
      </w:r>
      <w:r w:rsidR="00EA4F71">
        <w:rPr>
          <w:lang w:val="sr-Cyrl-CS"/>
        </w:rPr>
        <w:t xml:space="preserve"> </w:t>
      </w:r>
      <w:proofErr w:type="spellStart"/>
      <w:r w:rsidRPr="00CE42DD">
        <w:rPr>
          <w:szCs w:val="24"/>
        </w:rPr>
        <w:t>донет</w:t>
      </w:r>
      <w:proofErr w:type="spellEnd"/>
      <w:r w:rsidRPr="00CE42DD">
        <w:rPr>
          <w:szCs w:val="24"/>
        </w:rPr>
        <w:t xml:space="preserve"> </w:t>
      </w:r>
      <w:proofErr w:type="spellStart"/>
      <w:r w:rsidRPr="00CE42DD">
        <w:rPr>
          <w:szCs w:val="24"/>
        </w:rPr>
        <w:t>је</w:t>
      </w:r>
      <w:proofErr w:type="spellEnd"/>
      <w:r w:rsidRPr="00CE42DD">
        <w:rPr>
          <w:szCs w:val="24"/>
        </w:rPr>
        <w:t xml:space="preserve"> 20</w:t>
      </w:r>
      <w:r>
        <w:rPr>
          <w:szCs w:val="24"/>
          <w:lang w:val="sr-Cyrl-CS"/>
        </w:rPr>
        <w:t>1</w:t>
      </w:r>
      <w:r w:rsidR="00D51B4E">
        <w:rPr>
          <w:szCs w:val="24"/>
        </w:rPr>
        <w:t xml:space="preserve">4. </w:t>
      </w:r>
      <w:r w:rsidR="00D51B4E">
        <w:rPr>
          <w:szCs w:val="24"/>
          <w:lang w:val="sr-Cyrl-CS"/>
        </w:rPr>
        <w:t>г</w:t>
      </w:r>
      <w:proofErr w:type="spellStart"/>
      <w:r w:rsidRPr="00CE42DD">
        <w:rPr>
          <w:szCs w:val="24"/>
        </w:rPr>
        <w:t>одине</w:t>
      </w:r>
      <w:proofErr w:type="spellEnd"/>
      <w:r w:rsidR="00D51B4E">
        <w:rPr>
          <w:szCs w:val="24"/>
          <w:lang w:val="sr-Cyrl-CS"/>
        </w:rPr>
        <w:t>, а измењен је</w:t>
      </w:r>
      <w:r>
        <w:rPr>
          <w:szCs w:val="24"/>
          <w:lang w:val="sr-Cyrl-CS"/>
        </w:rPr>
        <w:t xml:space="preserve"> у 2018.</w:t>
      </w:r>
      <w:r w:rsidR="00EA4F71">
        <w:rPr>
          <w:szCs w:val="24"/>
          <w:lang w:val="sr-Cyrl-CS"/>
        </w:rPr>
        <w:t xml:space="preserve"> години</w:t>
      </w:r>
      <w:r>
        <w:rPr>
          <w:szCs w:val="24"/>
          <w:lang w:val="sr-Cyrl-CS"/>
        </w:rPr>
        <w:t xml:space="preserve">. </w:t>
      </w:r>
      <w:r w:rsidRPr="00D76203">
        <w:rPr>
          <w:rFonts w:cs="Arial"/>
          <w:color w:val="auto"/>
          <w:szCs w:val="24"/>
          <w:lang w:val="sr-Cyrl-CS"/>
        </w:rPr>
        <w:t>Доношењем овог закона</w:t>
      </w:r>
      <w:r>
        <w:rPr>
          <w:rFonts w:cs="Arial"/>
          <w:color w:val="auto"/>
          <w:szCs w:val="24"/>
          <w:lang w:val="sr-Cyrl-CS"/>
        </w:rPr>
        <w:t xml:space="preserve"> настављен је </w:t>
      </w:r>
      <w:r w:rsidRPr="00D76203">
        <w:rPr>
          <w:rFonts w:cs="Arial"/>
          <w:color w:val="auto"/>
          <w:szCs w:val="24"/>
          <w:lang w:val="sr-Cyrl-CS"/>
        </w:rPr>
        <w:t>процес реформи енергетског сектора са циљем обезбеђења услова за развој и ефикаснији рад свих субјеката који обављају енергетске делатности према тржишним принципима пословања, као и усаглашавање овог закона са прописима Европске уније.</w:t>
      </w:r>
    </w:p>
    <w:p w:rsidR="00DD3374" w:rsidRPr="00D76203" w:rsidRDefault="00DD3374" w:rsidP="00D76203">
      <w:pPr>
        <w:spacing w:after="5" w:line="269" w:lineRule="auto"/>
        <w:ind w:right="0"/>
        <w:rPr>
          <w:rFonts w:cs="Arial"/>
          <w:color w:val="auto"/>
          <w:szCs w:val="24"/>
          <w:lang w:val="sr-Cyrl-CS"/>
        </w:rPr>
      </w:pPr>
    </w:p>
    <w:p w:rsidR="00B8207B" w:rsidRPr="00B8207B" w:rsidRDefault="00D76203" w:rsidP="00B8207B">
      <w:pPr>
        <w:spacing w:after="0"/>
        <w:ind w:firstLine="709"/>
        <w:rPr>
          <w:rFonts w:cs="Arial"/>
          <w:color w:val="auto"/>
          <w:lang w:val="sr-Cyrl-CS"/>
        </w:rPr>
      </w:pPr>
      <w:r w:rsidRPr="00D76203">
        <w:rPr>
          <w:rFonts w:cs="Arial"/>
          <w:color w:val="auto"/>
          <w:szCs w:val="24"/>
          <w:lang w:val="sr-Cyrl-RS"/>
        </w:rPr>
        <w:t>Тим</w:t>
      </w:r>
      <w:r w:rsidRPr="00D76203">
        <w:rPr>
          <w:rFonts w:cs="Arial"/>
          <w:color w:val="auto"/>
          <w:szCs w:val="24"/>
          <w:lang w:val="sr-Cyrl-CS"/>
        </w:rPr>
        <w:t xml:space="preserve"> законом </w:t>
      </w:r>
      <w:r>
        <w:rPr>
          <w:rFonts w:cs="Arial"/>
          <w:color w:val="auto"/>
          <w:szCs w:val="24"/>
          <w:lang w:val="sr-Cyrl-CS"/>
        </w:rPr>
        <w:t xml:space="preserve">у </w:t>
      </w:r>
      <w:r w:rsidR="00EA4F71">
        <w:rPr>
          <w:rFonts w:cs="Arial"/>
          <w:color w:val="auto"/>
          <w:szCs w:val="24"/>
          <w:lang w:val="sr-Cyrl-CS"/>
        </w:rPr>
        <w:t xml:space="preserve">највећој </w:t>
      </w:r>
      <w:r>
        <w:rPr>
          <w:rFonts w:cs="Arial"/>
          <w:color w:val="auto"/>
          <w:szCs w:val="24"/>
          <w:lang w:val="sr-Cyrl-CS"/>
        </w:rPr>
        <w:t xml:space="preserve">мери транспоноване су </w:t>
      </w:r>
      <w:r w:rsidRPr="00D76203">
        <w:rPr>
          <w:rFonts w:cs="Arial"/>
          <w:color w:val="auto"/>
          <w:szCs w:val="24"/>
          <w:lang w:val="sr-Cyrl-CS"/>
        </w:rPr>
        <w:t xml:space="preserve">одредбе из </w:t>
      </w:r>
      <w:r w:rsidR="00A407A5">
        <w:rPr>
          <w:rFonts w:cs="Arial"/>
          <w:color w:val="auto"/>
          <w:szCs w:val="24"/>
          <w:lang w:val="sr-Cyrl-CS"/>
        </w:rPr>
        <w:t>Т</w:t>
      </w:r>
      <w:r>
        <w:rPr>
          <w:rFonts w:cs="Arial"/>
          <w:color w:val="auto"/>
          <w:szCs w:val="24"/>
          <w:lang w:val="sr-Cyrl-CS"/>
        </w:rPr>
        <w:t>рећег</w:t>
      </w:r>
      <w:r w:rsidR="00A407A5">
        <w:rPr>
          <w:rFonts w:cs="Arial"/>
          <w:color w:val="auto"/>
          <w:szCs w:val="24"/>
          <w:lang w:val="sr-Cyrl-CS"/>
        </w:rPr>
        <w:t xml:space="preserve"> енергетског</w:t>
      </w:r>
      <w:r>
        <w:rPr>
          <w:rFonts w:cs="Arial"/>
          <w:color w:val="auto"/>
          <w:szCs w:val="24"/>
          <w:lang w:val="sr-Cyrl-CS"/>
        </w:rPr>
        <w:t xml:space="preserve"> </w:t>
      </w:r>
      <w:r w:rsidRPr="00D76203">
        <w:rPr>
          <w:rFonts w:cs="Arial"/>
          <w:color w:val="auto"/>
          <w:szCs w:val="24"/>
          <w:lang w:val="sr-Cyrl-CS"/>
        </w:rPr>
        <w:t xml:space="preserve">пакета прописа Европске уније и то: </w:t>
      </w:r>
      <w:r w:rsidR="00B8207B" w:rsidRPr="00B8207B">
        <w:rPr>
          <w:rFonts w:cs="Arial"/>
          <w:color w:val="auto"/>
          <w:lang w:val="sr-Cyrl-CS"/>
        </w:rPr>
        <w:t>Директив</w:t>
      </w:r>
      <w:r w:rsidR="005B0946">
        <w:rPr>
          <w:rFonts w:cs="Arial"/>
          <w:color w:val="auto"/>
          <w:lang w:val="sr-Cyrl-CS"/>
        </w:rPr>
        <w:t>а</w:t>
      </w:r>
      <w:r w:rsidR="00B8207B" w:rsidRPr="00B8207B">
        <w:rPr>
          <w:rFonts w:cs="Arial"/>
          <w:color w:val="auto"/>
          <w:lang w:val="sr-Cyrl-CS"/>
        </w:rPr>
        <w:t xml:space="preserve"> 2009/72 </w:t>
      </w:r>
      <w:r w:rsidR="00EA4F71">
        <w:rPr>
          <w:rFonts w:cs="Arial"/>
          <w:color w:val="auto"/>
          <w:lang w:val="sr-Cyrl-CS"/>
        </w:rPr>
        <w:t>из</w:t>
      </w:r>
      <w:r w:rsidR="00B8207B" w:rsidRPr="00B8207B">
        <w:rPr>
          <w:rFonts w:cs="Arial"/>
          <w:color w:val="auto"/>
          <w:lang w:val="sr-Cyrl-CS"/>
        </w:rPr>
        <w:t xml:space="preserve"> јул</w:t>
      </w:r>
      <w:r w:rsidR="00EA4F71">
        <w:rPr>
          <w:rFonts w:cs="Arial"/>
          <w:color w:val="auto"/>
          <w:lang w:val="sr-Cyrl-CS"/>
        </w:rPr>
        <w:t>а</w:t>
      </w:r>
      <w:r w:rsidR="00B8207B" w:rsidRPr="00B8207B">
        <w:rPr>
          <w:rFonts w:cs="Arial"/>
          <w:color w:val="auto"/>
          <w:lang w:val="sr-Cyrl-CS"/>
        </w:rPr>
        <w:t xml:space="preserve"> 2009 која се односи на заједничка правила за унутрашње тржиште електричне енергије којом се </w:t>
      </w:r>
      <w:r w:rsidR="00EA4F71">
        <w:rPr>
          <w:rFonts w:cs="Arial"/>
          <w:color w:val="auto"/>
          <w:lang w:val="sr-Cyrl-CS"/>
        </w:rPr>
        <w:t>замењује</w:t>
      </w:r>
      <w:r w:rsidR="00B8207B" w:rsidRPr="00B8207B">
        <w:rPr>
          <w:rFonts w:cs="Arial"/>
          <w:color w:val="auto"/>
          <w:lang w:val="sr-Cyrl-CS"/>
        </w:rPr>
        <w:t>, односно поништава директива 2003/54</w:t>
      </w:r>
      <w:r w:rsidR="00EA4F71">
        <w:rPr>
          <w:rFonts w:cs="Arial"/>
          <w:color w:val="auto"/>
          <w:lang w:val="sr-Cyrl-CS"/>
        </w:rPr>
        <w:t>;</w:t>
      </w:r>
      <w:r w:rsidR="00B8207B" w:rsidRPr="00B8207B">
        <w:rPr>
          <w:rFonts w:cs="Arial"/>
          <w:color w:val="auto"/>
          <w:lang w:val="sr-Cyrl-CS"/>
        </w:rPr>
        <w:t xml:space="preserve"> Уредб</w:t>
      </w:r>
      <w:r w:rsidR="005B0946">
        <w:rPr>
          <w:rFonts w:cs="Arial"/>
          <w:color w:val="auto"/>
          <w:lang w:val="sr-Cyrl-CS"/>
        </w:rPr>
        <w:t>а</w:t>
      </w:r>
      <w:r w:rsidR="00B8207B" w:rsidRPr="00B8207B">
        <w:rPr>
          <w:rFonts w:cs="Arial"/>
          <w:color w:val="auto"/>
          <w:lang w:val="sr-Cyrl-CS"/>
        </w:rPr>
        <w:t xml:space="preserve"> 714/2009/ЕС о условима за приступ мрежи за прекограничне размене електричне енергије којом се укида Уредба 1228/2003/ЕС</w:t>
      </w:r>
      <w:r w:rsidR="00EA4F71">
        <w:rPr>
          <w:rFonts w:cs="Arial"/>
          <w:color w:val="auto"/>
          <w:lang w:val="sr-Cyrl-CS"/>
        </w:rPr>
        <w:t>;</w:t>
      </w:r>
      <w:r w:rsidR="00B8207B" w:rsidRPr="00B8207B">
        <w:rPr>
          <w:rFonts w:cs="Arial"/>
          <w:color w:val="auto"/>
          <w:lang w:val="sr-Cyrl-CS"/>
        </w:rPr>
        <w:t xml:space="preserve"> </w:t>
      </w:r>
      <w:r w:rsidR="00B8207B" w:rsidRPr="00D51B4E">
        <w:rPr>
          <w:rFonts w:cs="Arial"/>
          <w:color w:val="auto"/>
          <w:lang w:val="sr-Cyrl-CS"/>
        </w:rPr>
        <w:t>Уредб</w:t>
      </w:r>
      <w:r w:rsidR="005B0946">
        <w:rPr>
          <w:rFonts w:cs="Arial"/>
          <w:color w:val="auto"/>
          <w:lang w:val="sr-Cyrl-CS"/>
        </w:rPr>
        <w:t>а</w:t>
      </w:r>
      <w:r w:rsidR="00B8207B" w:rsidRPr="00D51B4E">
        <w:rPr>
          <w:rFonts w:cs="Arial"/>
          <w:color w:val="auto"/>
          <w:lang w:val="sr-Cyrl-CS"/>
        </w:rPr>
        <w:t xml:space="preserve"> 715/2009 о условима за приступ транспортним мрежама природног гаса, на основу које преста</w:t>
      </w:r>
      <w:r w:rsidR="00EA4F71" w:rsidRPr="00D51B4E">
        <w:rPr>
          <w:rFonts w:cs="Arial"/>
          <w:color w:val="auto"/>
          <w:lang w:val="sr-Cyrl-CS"/>
        </w:rPr>
        <w:t>је да важи Уредба 1775/2005;</w:t>
      </w:r>
      <w:r w:rsidR="00B8207B" w:rsidRPr="00D51B4E">
        <w:rPr>
          <w:rFonts w:cs="Arial"/>
          <w:color w:val="auto"/>
          <w:lang w:val="sr-Cyrl-CS"/>
        </w:rPr>
        <w:t xml:space="preserve"> Директив</w:t>
      </w:r>
      <w:r w:rsidR="005B0946">
        <w:rPr>
          <w:rFonts w:cs="Arial"/>
          <w:color w:val="auto"/>
          <w:lang w:val="sr-Cyrl-CS"/>
        </w:rPr>
        <w:t>а</w:t>
      </w:r>
      <w:r w:rsidR="00B8207B" w:rsidRPr="00D51B4E">
        <w:rPr>
          <w:rFonts w:cs="Arial"/>
          <w:color w:val="auto"/>
          <w:lang w:val="sr-Cyrl-CS"/>
        </w:rPr>
        <w:t xml:space="preserve"> 2009/73/ЕЗ о заједничким правилима за унутрашње тржиште природног гаса, којом се укида Упутство 2003/55/ЕЗ</w:t>
      </w:r>
      <w:r w:rsidR="00EA4F71" w:rsidRPr="00D51B4E">
        <w:rPr>
          <w:rFonts w:cs="Arial"/>
          <w:color w:val="auto"/>
          <w:lang w:val="sr-Cyrl-CS"/>
        </w:rPr>
        <w:t>;</w:t>
      </w:r>
      <w:r w:rsidR="005B0946">
        <w:rPr>
          <w:rFonts w:cs="Arial"/>
          <w:color w:val="auto"/>
          <w:lang w:val="sr-Cyrl-CS"/>
        </w:rPr>
        <w:t xml:space="preserve"> Уредба</w:t>
      </w:r>
      <w:r w:rsidR="00B8207B" w:rsidRPr="00D51B4E">
        <w:rPr>
          <w:rFonts w:cs="Arial"/>
          <w:color w:val="auto"/>
          <w:lang w:val="sr-Cyrl-CS"/>
        </w:rPr>
        <w:t xml:space="preserve"> о мерама заштите сигурности снабдевања гасом, на основу које престаје да важи Упутство 2004/67/EЗ</w:t>
      </w:r>
      <w:r w:rsidR="00EA4F71" w:rsidRPr="00D51B4E">
        <w:rPr>
          <w:rFonts w:cs="Arial"/>
          <w:color w:val="auto"/>
          <w:lang w:val="sr-Cyrl-CS"/>
        </w:rPr>
        <w:t>;</w:t>
      </w:r>
      <w:r w:rsidR="00B8207B" w:rsidRPr="00D51B4E">
        <w:rPr>
          <w:rFonts w:cs="Arial"/>
          <w:color w:val="auto"/>
          <w:lang w:val="sr-Cyrl-CS"/>
        </w:rPr>
        <w:t xml:space="preserve"> Директива 2009/28/EК о промовисању употребе енергије из обновљивих извора и измени и допуни и потом поништењу Директив</w:t>
      </w:r>
      <w:r w:rsidR="00EA4F71" w:rsidRPr="00D51B4E">
        <w:rPr>
          <w:rFonts w:cs="Arial"/>
          <w:color w:val="auto"/>
          <w:lang w:val="sr-Cyrl-CS"/>
        </w:rPr>
        <w:t>е</w:t>
      </w:r>
      <w:r w:rsidR="00B8207B" w:rsidRPr="00D51B4E">
        <w:rPr>
          <w:rFonts w:cs="Arial"/>
          <w:color w:val="auto"/>
          <w:lang w:val="sr-Cyrl-CS"/>
        </w:rPr>
        <w:t xml:space="preserve"> 2001/77/EЦ и 2003/30/ЕС.</w:t>
      </w:r>
    </w:p>
    <w:p w:rsidR="00D76203" w:rsidRPr="00DD3374" w:rsidRDefault="00D76203" w:rsidP="00DD3374">
      <w:pPr>
        <w:spacing w:after="0"/>
        <w:ind w:firstLine="709"/>
        <w:rPr>
          <w:rFonts w:cs="Arial"/>
          <w:color w:val="auto"/>
          <w:lang w:val="sr-Cyrl-CS"/>
        </w:rPr>
      </w:pPr>
    </w:p>
    <w:p w:rsidR="004115D4" w:rsidRDefault="00D76203" w:rsidP="004115D4">
      <w:pPr>
        <w:spacing w:after="0"/>
        <w:ind w:firstLine="709"/>
        <w:rPr>
          <w:rFonts w:cs="Arial"/>
          <w:color w:val="auto"/>
          <w:lang w:val="sr-Cyrl-CS"/>
        </w:rPr>
      </w:pPr>
      <w:r w:rsidRPr="00DD3374">
        <w:rPr>
          <w:rFonts w:cs="Arial"/>
          <w:color w:val="auto"/>
          <w:lang w:val="sr-Cyrl-CS"/>
        </w:rPr>
        <w:tab/>
      </w:r>
      <w:r w:rsidR="007D2251" w:rsidRPr="00DD3374">
        <w:rPr>
          <w:rFonts w:cs="Arial"/>
          <w:color w:val="auto"/>
          <w:lang w:val="sr-Cyrl-CS"/>
        </w:rPr>
        <w:t>На основу Уговора о оснивању Енергетске заједнице (ЕЗ) између Европске заједнице и Републике Албаније, Републике Бугарске, Босне и Херцеговине, Републике Хрватске, Бивше Југословенјске Републике Македоније, Републике Црне Горе, Румуније, Републике Србије и Привремене Мисије Уједињених нација на Косову у складу са резолуцијом 1244 Савета безбедности УН („Слу</w:t>
      </w:r>
      <w:r w:rsidR="00DD3374">
        <w:rPr>
          <w:rFonts w:cs="Arial"/>
          <w:color w:val="auto"/>
          <w:lang w:val="sr-Cyrl-CS"/>
        </w:rPr>
        <w:t xml:space="preserve">жбени гласник РС”, број 62/06 - </w:t>
      </w:r>
      <w:r w:rsidR="007D2251" w:rsidRPr="00DD3374">
        <w:rPr>
          <w:rFonts w:cs="Arial"/>
          <w:color w:val="auto"/>
          <w:lang w:val="sr-Cyrl-CS"/>
        </w:rPr>
        <w:t xml:space="preserve">у даљем тексту: Уговор) и </w:t>
      </w:r>
      <w:r w:rsidR="007D2251" w:rsidRPr="00DD3374">
        <w:rPr>
          <w:rFonts w:cs="Arial"/>
          <w:color w:val="auto"/>
          <w:lang w:val="sr-Cyrl-CS"/>
        </w:rPr>
        <w:lastRenderedPageBreak/>
        <w:t xml:space="preserve">одлукама </w:t>
      </w:r>
      <w:r w:rsidR="007D2251" w:rsidRPr="007D2251">
        <w:rPr>
          <w:rFonts w:cs="Arial"/>
          <w:color w:val="auto"/>
          <w:lang w:val="sr-Cyrl-CS"/>
        </w:rPr>
        <w:t>Министарског савета Енергетске заједнице Југоисточне Европе створена је обавеза да се изврши усаглашавање са</w:t>
      </w:r>
      <w:r w:rsidR="0006679B">
        <w:rPr>
          <w:rFonts w:cs="Arial"/>
          <w:color w:val="auto"/>
          <w:lang w:val="sr-Cyrl-CS"/>
        </w:rPr>
        <w:t>:</w:t>
      </w:r>
      <w:r w:rsidR="007D2251" w:rsidRPr="007D2251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Уредбом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Комисије</w:t>
      </w:r>
      <w:r w:rsidR="001275B2" w:rsidRPr="00DD3374">
        <w:rPr>
          <w:rFonts w:cs="Arial"/>
          <w:color w:val="auto"/>
          <w:lang w:val="sr-Cyrl-CS"/>
        </w:rPr>
        <w:t xml:space="preserve"> (</w:t>
      </w:r>
      <w:r w:rsidR="0006679B" w:rsidRPr="00DD3374">
        <w:rPr>
          <w:rFonts w:cs="Arial"/>
          <w:color w:val="auto"/>
          <w:lang w:val="sr-Cyrl-CS"/>
        </w:rPr>
        <w:t>ЕУ</w:t>
      </w:r>
      <w:r w:rsidR="001275B2" w:rsidRPr="00DD3374">
        <w:rPr>
          <w:rFonts w:cs="Arial"/>
          <w:color w:val="auto"/>
          <w:lang w:val="sr-Cyrl-CS"/>
        </w:rPr>
        <w:t xml:space="preserve">) 2016/631 </w:t>
      </w:r>
      <w:r w:rsidR="0006679B" w:rsidRPr="00DD3374">
        <w:rPr>
          <w:rFonts w:cs="Arial"/>
          <w:color w:val="auto"/>
          <w:lang w:val="sr-Cyrl-CS"/>
        </w:rPr>
        <w:t>од</w:t>
      </w:r>
      <w:r w:rsidR="001275B2" w:rsidRPr="00DD3374">
        <w:rPr>
          <w:rFonts w:cs="Arial"/>
          <w:color w:val="auto"/>
          <w:lang w:val="sr-Cyrl-CS"/>
        </w:rPr>
        <w:t xml:space="preserve"> 14. </w:t>
      </w:r>
      <w:r w:rsidR="0006679B" w:rsidRPr="00DD3374">
        <w:rPr>
          <w:rFonts w:cs="Arial"/>
          <w:color w:val="auto"/>
          <w:lang w:val="sr-Cyrl-CS"/>
        </w:rPr>
        <w:t>априла</w:t>
      </w:r>
      <w:r w:rsidR="001275B2" w:rsidRPr="00DD3374">
        <w:rPr>
          <w:rFonts w:cs="Arial"/>
          <w:color w:val="auto"/>
          <w:lang w:val="sr-Cyrl-CS"/>
        </w:rPr>
        <w:t xml:space="preserve"> 2016. </w:t>
      </w:r>
      <w:r w:rsidR="0006679B" w:rsidRPr="00DD3374">
        <w:rPr>
          <w:rFonts w:cs="Arial"/>
          <w:color w:val="auto"/>
          <w:lang w:val="sr-Cyrl-CS"/>
        </w:rPr>
        <w:t>о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успостављању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мрежних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правила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за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захтеве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за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прикључивање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произвођача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електричне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енергије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на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мрежу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у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>Енергетску</w:t>
      </w:r>
      <w:r w:rsidR="001275B2" w:rsidRPr="00DD3374">
        <w:rPr>
          <w:rFonts w:cs="Arial"/>
          <w:color w:val="auto"/>
          <w:lang w:val="sr-Cyrl-CS"/>
        </w:rPr>
        <w:t xml:space="preserve"> </w:t>
      </w:r>
      <w:r w:rsidR="0006679B" w:rsidRPr="00DD3374">
        <w:rPr>
          <w:rFonts w:cs="Arial"/>
          <w:color w:val="auto"/>
          <w:lang w:val="sr-Cyrl-CS"/>
        </w:rPr>
        <w:t xml:space="preserve">заједницу; Уредбом Комисије (ЕУ) 2016/1388 од 17. августа 2016. године о успостављању мрежних правила за прикључак купца у Енергетску заједницу; </w:t>
      </w:r>
      <w:r w:rsidR="00DD3374">
        <w:rPr>
          <w:rFonts w:cs="Arial"/>
          <w:color w:val="auto"/>
          <w:lang w:val="sr-Cyrl-CS"/>
        </w:rPr>
        <w:t>Уредбом</w:t>
      </w:r>
      <w:r w:rsidR="0006679B" w:rsidRPr="00DD3374">
        <w:rPr>
          <w:rFonts w:cs="Arial"/>
          <w:color w:val="auto"/>
          <w:lang w:val="sr-Cyrl-CS"/>
        </w:rPr>
        <w:t xml:space="preserve"> Комисије (ЕУ) 2016/1447 од 26. августа 2016. године о успостављању мрежних правила за захтеве за прикључивање на мрежу система за пренос истосмерном струјом високог напона и истосмерно прикључених модула електроенергетског парка у Енергетску заједницу</w:t>
      </w:r>
      <w:r w:rsidR="00DD3374">
        <w:rPr>
          <w:rFonts w:cs="Arial"/>
          <w:color w:val="auto"/>
          <w:lang w:val="sr-Cyrl-CS"/>
        </w:rPr>
        <w:t xml:space="preserve">; </w:t>
      </w:r>
      <w:r w:rsidR="008171FF" w:rsidRPr="00DD3374">
        <w:rPr>
          <w:rFonts w:cs="Arial"/>
          <w:color w:val="auto"/>
          <w:lang w:val="sr-Cyrl-CS"/>
        </w:rPr>
        <w:t xml:space="preserve">Уредбом (ЕУ) 1227/2011 Европског парламента и Савета о целовитости и транспарентности велепродајног тржишта енергије; Уредбом ЕУ 2015/1222 којом се успостављају смернице за расподелу капацитета и управљање загушењима, </w:t>
      </w:r>
      <w:r w:rsidR="004115D4" w:rsidRPr="000C759D">
        <w:rPr>
          <w:rFonts w:cs="Arial"/>
          <w:color w:val="auto"/>
          <w:lang w:val="sr-Cyrl-CS"/>
        </w:rPr>
        <w:t>Уредбом (ЕУ) 703/2015 којом се успостављају мрежна правила за и</w:t>
      </w:r>
      <w:r w:rsidR="00FF4A07">
        <w:rPr>
          <w:rFonts w:cs="Arial"/>
          <w:color w:val="auto"/>
          <w:lang w:val="sr-Cyrl-CS"/>
        </w:rPr>
        <w:t>н</w:t>
      </w:r>
      <w:r w:rsidR="004115D4" w:rsidRPr="000C759D">
        <w:rPr>
          <w:rFonts w:cs="Arial"/>
          <w:color w:val="auto"/>
          <w:lang w:val="sr-Cyrl-CS"/>
        </w:rPr>
        <w:t>тероперабилност и правила  за размену података; Уредбом (ЕУ) 2017/459 којом се успостављају мрежна правила за алокацију капацитета за гасни транспортни систем и замењује Уредба 984/2013 НЦ ЦАМ, Уредбом (ЕУ) 2017/460 којом се успостављају мрежна правила за хармонизацију тарифа за транспортни система НЦ ТАР, Уредбом (ЕУ) 312/2014 којом се успостављају мрежна правила за балансирање транспортне мреже</w:t>
      </w:r>
      <w:r w:rsidR="004115D4" w:rsidRPr="000C759D">
        <w:rPr>
          <w:rFonts w:cs="Arial"/>
          <w:color w:val="auto"/>
          <w:lang w:val="sr-Latn-CS"/>
        </w:rPr>
        <w:t>,</w:t>
      </w:r>
      <w:r w:rsidR="004115D4">
        <w:rPr>
          <w:rFonts w:cs="Arial"/>
          <w:color w:val="auto"/>
          <w:lang w:val="sr-Latn-CS"/>
        </w:rPr>
        <w:t xml:space="preserve"> </w:t>
      </w:r>
      <w:r w:rsidR="004115D4" w:rsidRPr="00DD3374">
        <w:rPr>
          <w:rFonts w:cs="Arial"/>
          <w:color w:val="auto"/>
          <w:lang w:val="sr-Cyrl-CS"/>
        </w:rPr>
        <w:t>Уредбом (ЕУ) бр. 347/2013 Европског парламента и Савета о смерницама за трансевропску енергетску инфраструктуру.</w:t>
      </w:r>
    </w:p>
    <w:p w:rsidR="004115D4" w:rsidRDefault="004115D4" w:rsidP="00DD3374">
      <w:pPr>
        <w:spacing w:after="0"/>
        <w:ind w:firstLine="709"/>
        <w:rPr>
          <w:rFonts w:cs="Arial"/>
          <w:color w:val="auto"/>
          <w:lang w:val="sr-Cyrl-CS"/>
        </w:rPr>
      </w:pPr>
    </w:p>
    <w:p w:rsidR="00DD3374" w:rsidRDefault="00DD3374" w:rsidP="00DD3374">
      <w:pPr>
        <w:spacing w:after="0"/>
        <w:ind w:firstLine="709"/>
        <w:rPr>
          <w:rFonts w:cs="Arial"/>
          <w:color w:val="auto"/>
          <w:lang w:val="sr-Cyrl-CS"/>
        </w:rPr>
      </w:pPr>
      <w:r w:rsidRPr="00DD3374">
        <w:rPr>
          <w:rFonts w:cs="Arial"/>
          <w:color w:val="auto"/>
          <w:lang w:val="sr-Cyrl-CS"/>
        </w:rPr>
        <w:t xml:space="preserve">Влада је на седници </w:t>
      </w:r>
      <w:r>
        <w:rPr>
          <w:rFonts w:cs="Arial"/>
          <w:color w:val="auto"/>
          <w:lang w:val="sr-Cyrl-CS"/>
        </w:rPr>
        <w:t xml:space="preserve">од </w:t>
      </w:r>
      <w:r w:rsidRPr="00DD3374">
        <w:rPr>
          <w:rFonts w:cs="Arial"/>
          <w:color w:val="auto"/>
          <w:lang w:val="sr-Cyrl-CS"/>
        </w:rPr>
        <w:t>1. марта 2018. године</w:t>
      </w:r>
      <w:r>
        <w:rPr>
          <w:rFonts w:cs="Arial"/>
          <w:color w:val="auto"/>
          <w:lang w:val="sr-Cyrl-CS"/>
        </w:rPr>
        <w:t>,</w:t>
      </w:r>
      <w:r w:rsidRPr="00DD3374">
        <w:rPr>
          <w:rFonts w:cs="Arial"/>
          <w:color w:val="auto"/>
          <w:lang w:val="sr-Cyrl-CS"/>
        </w:rPr>
        <w:t xml:space="preserve"> Закључком 337-1851/2018 усвојила Национални програм за усвајање правних тековина Европске уније (2018-2021</w:t>
      </w:r>
      <w:r>
        <w:rPr>
          <w:rFonts w:cs="Arial"/>
          <w:color w:val="auto"/>
          <w:lang w:val="sr-Cyrl-CS"/>
        </w:rPr>
        <w:t>.) и у</w:t>
      </w:r>
      <w:r w:rsidRPr="00DD3374">
        <w:rPr>
          <w:rFonts w:cs="Arial"/>
          <w:color w:val="auto"/>
          <w:lang w:val="sr-Cyrl-CS"/>
        </w:rPr>
        <w:t xml:space="preserve"> складу са </w:t>
      </w:r>
      <w:r>
        <w:rPr>
          <w:rFonts w:cs="Arial"/>
          <w:color w:val="auto"/>
          <w:lang w:val="sr-Cyrl-CS"/>
        </w:rPr>
        <w:t xml:space="preserve">тим </w:t>
      </w:r>
      <w:r w:rsidRPr="00DD3374">
        <w:rPr>
          <w:rFonts w:cs="Arial"/>
          <w:color w:val="auto"/>
          <w:lang w:val="sr-Cyrl-CS"/>
        </w:rPr>
        <w:t xml:space="preserve">програмом, планиран је рок за транспозицију мрежних правила, успостављање смерница за расподелу капацитета и управљање загушењима, као и смерница за трансевропску енергетску инфраструктуру.  </w:t>
      </w:r>
    </w:p>
    <w:p w:rsidR="00DD3374" w:rsidRDefault="00DD3374" w:rsidP="00DD3374">
      <w:pPr>
        <w:spacing w:after="0"/>
        <w:ind w:firstLine="709"/>
        <w:rPr>
          <w:rFonts w:cs="Arial"/>
          <w:color w:val="auto"/>
          <w:lang w:val="sr-Cyrl-CS"/>
        </w:rPr>
      </w:pPr>
    </w:p>
    <w:p w:rsidR="00DD3374" w:rsidRDefault="00DD3374" w:rsidP="00DD3374">
      <w:pPr>
        <w:spacing w:after="0"/>
        <w:ind w:firstLine="709"/>
        <w:rPr>
          <w:rFonts w:cs="Arial"/>
          <w:color w:val="auto"/>
          <w:lang w:val="sr-Cyrl-CS"/>
        </w:rPr>
      </w:pPr>
      <w:r w:rsidRPr="00DD3374">
        <w:rPr>
          <w:rFonts w:cs="Arial"/>
          <w:color w:val="auto"/>
          <w:lang w:val="sr-Cyrl-CS"/>
        </w:rPr>
        <w:t xml:space="preserve">У том смислу, изради Закона приступило се пошто се дошло до закључка да је неопходно да се на свеобухватан и ефикасан начин реши питање преузимања релевантних прописа Европске </w:t>
      </w:r>
      <w:r w:rsidR="00500A81">
        <w:rPr>
          <w:rFonts w:cs="Arial"/>
          <w:color w:val="auto"/>
          <w:lang w:val="sr-Cyrl-CS"/>
        </w:rPr>
        <w:t>у</w:t>
      </w:r>
      <w:r w:rsidRPr="00DD3374">
        <w:rPr>
          <w:rFonts w:cs="Arial"/>
          <w:color w:val="auto"/>
          <w:lang w:val="sr-Cyrl-CS"/>
        </w:rPr>
        <w:t>није, као и реш</w:t>
      </w:r>
      <w:r w:rsidR="00227850">
        <w:rPr>
          <w:rFonts w:cs="Arial"/>
          <w:color w:val="auto"/>
          <w:lang w:val="sr-Cyrl-CS"/>
        </w:rPr>
        <w:t xml:space="preserve">авања проблема уочених у пракси примене </w:t>
      </w:r>
      <w:r w:rsidR="00227850" w:rsidRPr="00227850">
        <w:rPr>
          <w:rFonts w:cs="Arial"/>
          <w:color w:val="auto"/>
          <w:lang w:val="sr-Cyrl-CS"/>
        </w:rPr>
        <w:t>Закон</w:t>
      </w:r>
      <w:r w:rsidR="00227850">
        <w:rPr>
          <w:rFonts w:cs="Arial"/>
          <w:color w:val="auto"/>
          <w:lang w:val="sr-Cyrl-CS"/>
        </w:rPr>
        <w:t>а</w:t>
      </w:r>
      <w:r w:rsidR="00227850" w:rsidRPr="00227850">
        <w:rPr>
          <w:rFonts w:cs="Arial"/>
          <w:color w:val="auto"/>
          <w:lang w:val="sr-Cyrl-CS"/>
        </w:rPr>
        <w:t xml:space="preserve"> о енергетици</w:t>
      </w:r>
      <w:r w:rsidR="00227850">
        <w:rPr>
          <w:rFonts w:cs="Arial"/>
          <w:color w:val="auto"/>
          <w:lang w:val="sr-Cyrl-CS"/>
        </w:rPr>
        <w:t>.</w:t>
      </w:r>
    </w:p>
    <w:p w:rsidR="00227850" w:rsidRPr="00DD3374" w:rsidRDefault="00227850" w:rsidP="00DD3374">
      <w:pPr>
        <w:spacing w:after="0"/>
        <w:ind w:firstLine="709"/>
        <w:rPr>
          <w:rFonts w:cs="Arial"/>
          <w:color w:val="auto"/>
          <w:lang w:val="sr-Cyrl-CS"/>
        </w:rPr>
      </w:pPr>
    </w:p>
    <w:p w:rsidR="00DD3374" w:rsidRPr="00227850" w:rsidRDefault="00DD3374" w:rsidP="00227850">
      <w:pPr>
        <w:spacing w:after="0"/>
        <w:ind w:firstLine="709"/>
        <w:rPr>
          <w:rFonts w:cs="Arial"/>
          <w:color w:val="auto"/>
          <w:lang w:val="sr-Cyrl-CS"/>
        </w:rPr>
      </w:pPr>
      <w:r w:rsidRPr="00227850">
        <w:rPr>
          <w:rFonts w:cs="Arial"/>
          <w:color w:val="auto"/>
          <w:lang w:val="sr-Cyrl-CS"/>
        </w:rPr>
        <w:t xml:space="preserve">Такође, </w:t>
      </w:r>
      <w:r w:rsidR="00227850" w:rsidRPr="00227850">
        <w:rPr>
          <w:rFonts w:cs="Arial"/>
          <w:color w:val="auto"/>
          <w:lang w:val="sr-Cyrl-CS"/>
        </w:rPr>
        <w:t>како се истовремено са припремом Закона у министарству надлежном за послове енергетике приступило и изради Закона о обновљивим изворима енергије и Закона о енергетској ефикасности, појавила се потр</w:t>
      </w:r>
      <w:r w:rsidR="00ED79E5">
        <w:rPr>
          <w:rFonts w:cs="Arial"/>
          <w:color w:val="auto"/>
          <w:lang w:val="sr-Cyrl-CS"/>
        </w:rPr>
        <w:t>е</w:t>
      </w:r>
      <w:r w:rsidR="00227850" w:rsidRPr="00227850">
        <w:rPr>
          <w:rFonts w:cs="Arial"/>
          <w:color w:val="auto"/>
          <w:lang w:val="sr-Cyrl-CS"/>
        </w:rPr>
        <w:t>ба да се одредбе Закона усагласе са одредбама наведених закона.</w:t>
      </w:r>
    </w:p>
    <w:p w:rsidR="00DD3374" w:rsidRDefault="00DD3374" w:rsidP="00DD3374">
      <w:pPr>
        <w:spacing w:after="0"/>
        <w:ind w:firstLine="709"/>
        <w:rPr>
          <w:rFonts w:cs="Arial"/>
          <w:color w:val="auto"/>
          <w:lang w:val="sr-Cyrl-CS"/>
        </w:rPr>
      </w:pPr>
    </w:p>
    <w:p w:rsidR="00227850" w:rsidRDefault="00227850" w:rsidP="00227850">
      <w:pPr>
        <w:pStyle w:val="ListParagraph"/>
        <w:numPr>
          <w:ilvl w:val="0"/>
          <w:numId w:val="1"/>
        </w:numPr>
        <w:spacing w:after="5" w:line="269" w:lineRule="auto"/>
        <w:ind w:right="0"/>
        <w:jc w:val="center"/>
        <w:rPr>
          <w:b/>
        </w:rPr>
      </w:pPr>
      <w:r w:rsidRPr="00005C3A">
        <w:rPr>
          <w:b/>
          <w:lang w:val="sr-Cyrl-CS"/>
        </w:rPr>
        <w:t xml:space="preserve">Циљеви </w:t>
      </w:r>
      <w:r w:rsidRPr="00005C3A">
        <w:rPr>
          <w:b/>
        </w:rPr>
        <w:t xml:space="preserve">и </w:t>
      </w:r>
      <w:proofErr w:type="spellStart"/>
      <w:r w:rsidRPr="00005C3A">
        <w:rPr>
          <w:b/>
        </w:rPr>
        <w:t>очекивани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ефекти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закона</w:t>
      </w:r>
      <w:proofErr w:type="spellEnd"/>
    </w:p>
    <w:p w:rsidR="00DD3374" w:rsidRPr="005C1740" w:rsidRDefault="00DD3374" w:rsidP="00DD3374">
      <w:pPr>
        <w:spacing w:after="0"/>
        <w:ind w:firstLine="709"/>
        <w:rPr>
          <w:rFonts w:cs="Arial"/>
          <w:color w:val="auto"/>
          <w:lang w:val="sr-Cyrl-CS"/>
        </w:rPr>
      </w:pPr>
    </w:p>
    <w:p w:rsidR="008E392F" w:rsidRPr="008E392F" w:rsidRDefault="00D45A10" w:rsidP="00DD337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>Основни циљ Закона је да се његовим д</w:t>
      </w:r>
      <w:r w:rsidR="008E392F" w:rsidRPr="008E392F">
        <w:rPr>
          <w:rFonts w:cs="Arial"/>
          <w:color w:val="auto"/>
          <w:lang w:val="sr-Cyrl-CS"/>
        </w:rPr>
        <w:t xml:space="preserve">оношењем </w:t>
      </w:r>
      <w:r>
        <w:rPr>
          <w:rFonts w:cs="Arial"/>
          <w:color w:val="auto"/>
          <w:lang w:val="sr-Cyrl-CS"/>
        </w:rPr>
        <w:t>преузму</w:t>
      </w:r>
      <w:r w:rsidR="008E392F" w:rsidRPr="008E392F">
        <w:rPr>
          <w:rFonts w:cs="Arial"/>
          <w:color w:val="auto"/>
          <w:lang w:val="sr-Cyrl-CS"/>
        </w:rPr>
        <w:t xml:space="preserve"> одредбе </w:t>
      </w:r>
      <w:r w:rsidR="00227850">
        <w:rPr>
          <w:rFonts w:cs="Arial"/>
          <w:color w:val="auto"/>
          <w:lang w:val="sr-Cyrl-CS"/>
        </w:rPr>
        <w:t xml:space="preserve">европске </w:t>
      </w:r>
      <w:r w:rsidR="00DA073F">
        <w:rPr>
          <w:rFonts w:cs="Arial"/>
          <w:color w:val="auto"/>
          <w:lang w:val="sr-Cyrl-CS"/>
        </w:rPr>
        <w:t>регулативе</w:t>
      </w:r>
      <w:r w:rsidR="00227850" w:rsidRPr="00227850">
        <w:t xml:space="preserve"> </w:t>
      </w:r>
      <w:r w:rsidR="00227850">
        <w:rPr>
          <w:lang w:val="sr-Cyrl-CS"/>
        </w:rPr>
        <w:t xml:space="preserve">за коју постоји </w:t>
      </w:r>
      <w:r w:rsidR="00227850" w:rsidRPr="00227850">
        <w:rPr>
          <w:rFonts w:cs="Arial"/>
          <w:color w:val="auto"/>
          <w:lang w:val="sr-Cyrl-CS"/>
        </w:rPr>
        <w:t xml:space="preserve">обавеза </w:t>
      </w:r>
      <w:r w:rsidR="00227850">
        <w:rPr>
          <w:rFonts w:cs="Arial"/>
          <w:color w:val="auto"/>
          <w:lang w:val="sr-Cyrl-CS"/>
        </w:rPr>
        <w:t>усаглашавања</w:t>
      </w:r>
      <w:r w:rsidR="00DA073F">
        <w:rPr>
          <w:rFonts w:cs="Arial"/>
          <w:color w:val="auto"/>
          <w:lang w:val="sr-Cyrl-CS"/>
        </w:rPr>
        <w:t xml:space="preserve">, </w:t>
      </w:r>
      <w:r w:rsidR="008E392F" w:rsidRPr="008E392F">
        <w:rPr>
          <w:rFonts w:cs="Arial"/>
          <w:color w:val="auto"/>
          <w:lang w:val="sr-Cyrl-CS"/>
        </w:rPr>
        <w:t>чиме ће се створити услови за сигурно, квалитетно и поуздано сн</w:t>
      </w:r>
      <w:r w:rsidR="00271404">
        <w:rPr>
          <w:rFonts w:cs="Arial"/>
          <w:color w:val="auto"/>
          <w:lang w:val="sr-Cyrl-CS"/>
        </w:rPr>
        <w:t>абдевање електричном енергијом</w:t>
      </w:r>
      <w:r w:rsidR="008E392F" w:rsidRPr="008E392F">
        <w:rPr>
          <w:rFonts w:cs="Arial"/>
          <w:color w:val="auto"/>
          <w:lang w:val="sr-Cyrl-CS"/>
        </w:rPr>
        <w:t xml:space="preserve">, уравнотежени развој сектора </w:t>
      </w:r>
      <w:r w:rsidR="00227850">
        <w:rPr>
          <w:rFonts w:cs="Arial"/>
          <w:color w:val="auto"/>
          <w:lang w:val="sr-Cyrl-CS"/>
        </w:rPr>
        <w:t xml:space="preserve">енергетике </w:t>
      </w:r>
      <w:r w:rsidR="008E392F" w:rsidRPr="008E392F">
        <w:rPr>
          <w:rFonts w:cs="Arial"/>
          <w:color w:val="auto"/>
          <w:lang w:val="sr-Cyrl-CS"/>
        </w:rPr>
        <w:t xml:space="preserve">у циљу обезбеђивања потребних количина енергије за задовољавање потреба купаца енергије, подстицање конкурентности на тржишту на начелима недискриминације, </w:t>
      </w:r>
      <w:r w:rsidR="008E392F" w:rsidRPr="008E392F">
        <w:rPr>
          <w:rFonts w:cs="Arial"/>
          <w:color w:val="auto"/>
          <w:lang w:val="sr-Cyrl-CS"/>
        </w:rPr>
        <w:lastRenderedPageBreak/>
        <w:t xml:space="preserve">развој енергетске инфраструктуре и увођења савремених технологија и стварања транспарентних, атрактивних и стабилних услова за улагања у изградњу, реконструкцију и модернизацију енергетских објеката, </w:t>
      </w:r>
      <w:r w:rsidR="00227850">
        <w:rPr>
          <w:rFonts w:cs="Arial"/>
          <w:color w:val="auto"/>
          <w:lang w:val="sr-Cyrl-CS"/>
        </w:rPr>
        <w:t xml:space="preserve">као и </w:t>
      </w:r>
      <w:r w:rsidR="008E392F" w:rsidRPr="008E392F">
        <w:rPr>
          <w:rFonts w:cs="Arial"/>
          <w:color w:val="auto"/>
          <w:lang w:val="sr-Cyrl-CS"/>
        </w:rPr>
        <w:t>заштита купаца</w:t>
      </w:r>
      <w:r w:rsidR="00DA073F">
        <w:rPr>
          <w:rFonts w:cs="Arial"/>
          <w:color w:val="auto"/>
          <w:lang w:val="sr-Cyrl-CS"/>
        </w:rPr>
        <w:t>.</w:t>
      </w:r>
      <w:r w:rsidR="008E392F" w:rsidRPr="008E392F">
        <w:rPr>
          <w:rFonts w:cs="Arial"/>
          <w:color w:val="auto"/>
          <w:lang w:val="sr-Cyrl-CS"/>
        </w:rPr>
        <w:t xml:space="preserve"> </w:t>
      </w:r>
    </w:p>
    <w:p w:rsidR="007D2251" w:rsidRDefault="007D2251" w:rsidP="0062022C">
      <w:pPr>
        <w:spacing w:after="5" w:line="269" w:lineRule="auto"/>
        <w:ind w:right="0"/>
        <w:jc w:val="left"/>
        <w:rPr>
          <w:lang w:val="sr-Cyrl-CS"/>
        </w:rPr>
      </w:pPr>
    </w:p>
    <w:p w:rsidR="00050034" w:rsidRDefault="00050034" w:rsidP="0062022C">
      <w:pPr>
        <w:spacing w:after="5" w:line="269" w:lineRule="auto"/>
        <w:ind w:right="0"/>
        <w:jc w:val="left"/>
        <w:rPr>
          <w:lang w:val="sr-Cyrl-CS"/>
        </w:rPr>
      </w:pPr>
    </w:p>
    <w:p w:rsidR="008B59B8" w:rsidRDefault="00050034" w:rsidP="008B59B8">
      <w:pPr>
        <w:pStyle w:val="HeadCir"/>
        <w:tabs>
          <w:tab w:val="left" w:pos="0"/>
        </w:tabs>
        <w:jc w:val="both"/>
        <w:rPr>
          <w:rFonts w:ascii="Times New Roman" w:hAnsi="Times New Roman" w:cs="Times New Roman"/>
          <w:szCs w:val="24"/>
          <w:lang w:val="sr-Cyrl-CS"/>
        </w:rPr>
      </w:pPr>
      <w:r>
        <w:rPr>
          <w:rFonts w:ascii="Times New Roman" w:hAnsi="Times New Roman" w:cs="Times New Roman"/>
          <w:szCs w:val="24"/>
          <w:lang w:val="sr-Cyrl-CS"/>
        </w:rPr>
        <w:tab/>
      </w:r>
      <w:r w:rsidR="00D45A10">
        <w:rPr>
          <w:rFonts w:ascii="Times New Roman" w:hAnsi="Times New Roman" w:cs="Times New Roman"/>
          <w:szCs w:val="24"/>
          <w:lang w:val="sr-Cyrl-CS"/>
        </w:rPr>
        <w:t>Након доношења Закона очекује се</w:t>
      </w:r>
      <w:r w:rsidR="00D45A10" w:rsidRPr="00D45A10">
        <w:rPr>
          <w:rFonts w:ascii="Times New Roman" w:hAnsi="Times New Roman" w:cs="Times New Roman"/>
          <w:szCs w:val="24"/>
          <w:lang w:val="sr-Cyrl-CS"/>
        </w:rPr>
        <w:t xml:space="preserve"> </w:t>
      </w:r>
      <w:proofErr w:type="spellStart"/>
      <w:r w:rsidR="00D45A10">
        <w:rPr>
          <w:rFonts w:ascii="Times New Roman" w:hAnsi="Times New Roman"/>
        </w:rPr>
        <w:t>постизање</w:t>
      </w:r>
      <w:proofErr w:type="spellEnd"/>
      <w:r w:rsidR="00D45A10">
        <w:rPr>
          <w:rFonts w:ascii="Times New Roman" w:hAnsi="Times New Roman"/>
        </w:rPr>
        <w:t xml:space="preserve"> </w:t>
      </w:r>
      <w:proofErr w:type="spellStart"/>
      <w:r w:rsidR="00D45A10">
        <w:rPr>
          <w:rFonts w:ascii="Times New Roman" w:hAnsi="Times New Roman"/>
        </w:rPr>
        <w:t>следећих</w:t>
      </w:r>
      <w:proofErr w:type="spellEnd"/>
      <w:r w:rsidR="00D45A10" w:rsidRPr="00A31E9F">
        <w:rPr>
          <w:rFonts w:ascii="Times New Roman" w:hAnsi="Times New Roman" w:cs="Times New Roman"/>
          <w:szCs w:val="24"/>
          <w:lang w:val="sr-Cyrl-CS"/>
        </w:rPr>
        <w:t xml:space="preserve"> </w:t>
      </w:r>
      <w:r w:rsidR="00D45A10" w:rsidRPr="00D45A10">
        <w:rPr>
          <w:rFonts w:ascii="Times New Roman" w:hAnsi="Times New Roman" w:cs="Times New Roman"/>
          <w:szCs w:val="24"/>
          <w:lang w:val="sr-Cyrl-CS"/>
        </w:rPr>
        <w:t>ефек</w:t>
      </w:r>
      <w:r w:rsidR="00D45A10">
        <w:rPr>
          <w:rFonts w:ascii="Times New Roman" w:hAnsi="Times New Roman" w:cs="Times New Roman"/>
          <w:szCs w:val="24"/>
          <w:lang w:val="sr-Cyrl-CS"/>
        </w:rPr>
        <w:t>ата</w:t>
      </w:r>
      <w:r w:rsidR="008B59B8" w:rsidRPr="00A31E9F">
        <w:rPr>
          <w:rFonts w:ascii="Times New Roman" w:hAnsi="Times New Roman" w:cs="Times New Roman"/>
          <w:szCs w:val="24"/>
          <w:lang w:val="sr-Cyrl-CS"/>
        </w:rPr>
        <w:t xml:space="preserve">: </w:t>
      </w:r>
    </w:p>
    <w:p w:rsidR="00050034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</w:p>
    <w:p w:rsidR="008B59B8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 xml:space="preserve">1. </w:t>
      </w:r>
      <w:r w:rsidR="008B59B8" w:rsidRPr="00050034">
        <w:rPr>
          <w:rFonts w:cs="Arial"/>
          <w:color w:val="auto"/>
          <w:lang w:val="sr-Cyrl-CS"/>
        </w:rPr>
        <w:t xml:space="preserve">усклађивање домаћег регулаторног оквира са регулаторним оквиром Европске уније и њеним правним тековинама; </w:t>
      </w:r>
    </w:p>
    <w:p w:rsidR="008B59B8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 xml:space="preserve">2. </w:t>
      </w:r>
      <w:r w:rsidR="008B59B8" w:rsidRPr="00050034">
        <w:rPr>
          <w:rFonts w:cs="Arial"/>
          <w:color w:val="auto"/>
          <w:lang w:val="sr-Cyrl-CS"/>
        </w:rPr>
        <w:t>стварање услова за обезбеђивање сигурног снабдевања тржишта Републике Србије енергијом и енергентима;</w:t>
      </w:r>
    </w:p>
    <w:p w:rsidR="008B59B8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 xml:space="preserve">3. </w:t>
      </w:r>
      <w:r w:rsidR="008B59B8" w:rsidRPr="00050034">
        <w:rPr>
          <w:rFonts w:cs="Arial"/>
          <w:color w:val="auto"/>
          <w:lang w:val="sr-Cyrl-CS"/>
        </w:rPr>
        <w:t>отклањање недостатака у примени важећег Закона о енергетици;</w:t>
      </w:r>
    </w:p>
    <w:p w:rsidR="008B59B8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 xml:space="preserve">4. </w:t>
      </w:r>
      <w:r w:rsidR="008B59B8" w:rsidRPr="00050034">
        <w:rPr>
          <w:rFonts w:cs="Arial"/>
          <w:color w:val="auto"/>
          <w:lang w:val="sr-Cyrl-CS"/>
        </w:rPr>
        <w:t>повећање нивоа транспарентности, заштите конкуренције и недискриминаторног понашања;</w:t>
      </w:r>
    </w:p>
    <w:p w:rsidR="008B59B8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 xml:space="preserve">5. </w:t>
      </w:r>
      <w:r w:rsidR="008B59B8" w:rsidRPr="00050034">
        <w:rPr>
          <w:rFonts w:cs="Arial"/>
          <w:color w:val="auto"/>
          <w:lang w:val="sr-Cyrl-CS"/>
        </w:rPr>
        <w:t>заштита свих категорија купаца,</w:t>
      </w:r>
      <w:r>
        <w:rPr>
          <w:rFonts w:cs="Arial"/>
          <w:color w:val="auto"/>
          <w:lang w:val="sr-Cyrl-CS"/>
        </w:rPr>
        <w:t xml:space="preserve"> а нарочито енергетски угрожених</w:t>
      </w:r>
      <w:r w:rsidR="008B59B8" w:rsidRPr="00050034">
        <w:rPr>
          <w:rFonts w:cs="Arial"/>
          <w:color w:val="auto"/>
          <w:lang w:val="sr-Cyrl-CS"/>
        </w:rPr>
        <w:t xml:space="preserve"> куп</w:t>
      </w:r>
      <w:r>
        <w:rPr>
          <w:rFonts w:cs="Arial"/>
          <w:color w:val="auto"/>
          <w:lang w:val="sr-Cyrl-CS"/>
        </w:rPr>
        <w:t>а</w:t>
      </w:r>
      <w:r w:rsidR="008B59B8" w:rsidRPr="00050034">
        <w:rPr>
          <w:rFonts w:cs="Arial"/>
          <w:color w:val="auto"/>
          <w:lang w:val="sr-Cyrl-CS"/>
        </w:rPr>
        <w:t>ца;</w:t>
      </w:r>
    </w:p>
    <w:p w:rsidR="008B59B8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 xml:space="preserve">6. </w:t>
      </w:r>
      <w:r w:rsidR="008B59B8" w:rsidRPr="00050034">
        <w:rPr>
          <w:rFonts w:cs="Arial"/>
          <w:color w:val="auto"/>
          <w:lang w:val="sr-Cyrl-CS"/>
        </w:rPr>
        <w:t>забрана међусобног субвенционисања енергетских субјеката;</w:t>
      </w:r>
    </w:p>
    <w:p w:rsidR="008B59B8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 xml:space="preserve">7. </w:t>
      </w:r>
      <w:r w:rsidR="008B59B8" w:rsidRPr="00050034">
        <w:rPr>
          <w:rFonts w:cs="Arial"/>
          <w:color w:val="auto"/>
          <w:lang w:val="sr-Cyrl-CS"/>
        </w:rPr>
        <w:t>стварање услова за ефикасно функционисање тржишта електричне енергије и природног гаса;</w:t>
      </w:r>
    </w:p>
    <w:p w:rsidR="00B41942" w:rsidRPr="00B41942" w:rsidRDefault="008B59B8" w:rsidP="00B41942">
      <w:pPr>
        <w:tabs>
          <w:tab w:val="left" w:pos="0"/>
        </w:tabs>
        <w:spacing w:after="0" w:line="240" w:lineRule="auto"/>
        <w:ind w:right="0" w:firstLine="630"/>
        <w:contextualSpacing/>
        <w:rPr>
          <w:rFonts w:cs="Arial"/>
          <w:color w:val="auto"/>
          <w:lang w:val="sr-Cyrl-CS"/>
        </w:rPr>
      </w:pPr>
      <w:r w:rsidRPr="00050034">
        <w:rPr>
          <w:rFonts w:cs="Arial"/>
          <w:color w:val="auto"/>
          <w:lang w:val="sr-Cyrl-CS"/>
        </w:rPr>
        <w:t xml:space="preserve"> </w:t>
      </w:r>
      <w:r w:rsidR="00050034">
        <w:rPr>
          <w:rFonts w:cs="Arial"/>
          <w:color w:val="auto"/>
          <w:lang w:val="sr-Cyrl-CS"/>
        </w:rPr>
        <w:t>8.</w:t>
      </w:r>
      <w:r w:rsidR="00B41942" w:rsidRPr="00B41942">
        <w:rPr>
          <w:color w:val="auto"/>
          <w:szCs w:val="24"/>
          <w:lang w:val="sr-Cyrl-CS"/>
        </w:rPr>
        <w:t xml:space="preserve"> </w:t>
      </w:r>
      <w:r w:rsidR="00B41942">
        <w:rPr>
          <w:color w:val="auto"/>
          <w:szCs w:val="24"/>
          <w:lang w:val="sr-Cyrl-CS"/>
        </w:rPr>
        <w:t>с</w:t>
      </w:r>
      <w:r w:rsidR="00B41942" w:rsidRPr="00B41942">
        <w:rPr>
          <w:rFonts w:cs="Arial"/>
          <w:color w:val="auto"/>
          <w:lang w:val="sr-Cyrl-CS"/>
        </w:rPr>
        <w:t>тварање услова за</w:t>
      </w:r>
      <w:r w:rsidR="00055D7B">
        <w:rPr>
          <w:rFonts w:cs="Arial"/>
          <w:color w:val="auto"/>
          <w:lang w:val="sr-Cyrl-CS"/>
        </w:rPr>
        <w:t xml:space="preserve"> ефикасно</w:t>
      </w:r>
      <w:r w:rsidR="00855D4F" w:rsidRPr="00855D4F">
        <w:rPr>
          <w:szCs w:val="24"/>
          <w:lang w:val="sr-Cyrl-CS"/>
        </w:rPr>
        <w:t xml:space="preserve"> </w:t>
      </w:r>
      <w:r w:rsidR="00855D4F" w:rsidRPr="00A31E9F">
        <w:rPr>
          <w:szCs w:val="24"/>
          <w:lang w:val="sr-Cyrl-CS"/>
        </w:rPr>
        <w:t>функционисање организованог тржишта електричне енергије</w:t>
      </w:r>
      <w:r w:rsidR="00855D4F">
        <w:rPr>
          <w:szCs w:val="24"/>
          <w:lang w:val="sr-Cyrl-CS"/>
        </w:rPr>
        <w:t xml:space="preserve">, </w:t>
      </w:r>
      <w:r w:rsidR="00B41942" w:rsidRPr="00B41942">
        <w:rPr>
          <w:rFonts w:cs="Arial"/>
          <w:color w:val="auto"/>
          <w:lang w:val="sr-Cyrl-CS"/>
        </w:rPr>
        <w:t>повезивање дан-унапред тржишта и повезивање унутардневног  тржишта на нивоу региона и ЕУ</w:t>
      </w:r>
      <w:r w:rsidR="00B41942">
        <w:rPr>
          <w:rFonts w:cs="Arial"/>
          <w:color w:val="auto"/>
          <w:lang w:val="sr-Cyrl-CS"/>
        </w:rPr>
        <w:t>;</w:t>
      </w:r>
    </w:p>
    <w:p w:rsidR="00D13104" w:rsidRPr="00050034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 xml:space="preserve">9. </w:t>
      </w:r>
      <w:r w:rsidR="004C5CCB" w:rsidRPr="00050034">
        <w:rPr>
          <w:rFonts w:cs="Arial"/>
          <w:color w:val="auto"/>
          <w:lang w:val="sr-Cyrl-CS"/>
        </w:rPr>
        <w:t>стварање услова</w:t>
      </w:r>
      <w:r w:rsidR="00855D4F" w:rsidRPr="00855D4F">
        <w:rPr>
          <w:szCs w:val="24"/>
          <w:lang w:val="sr-Cyrl-CS"/>
        </w:rPr>
        <w:t xml:space="preserve"> </w:t>
      </w:r>
      <w:r w:rsidR="00855D4F">
        <w:rPr>
          <w:szCs w:val="24"/>
          <w:lang w:val="sr-Cyrl-CS"/>
        </w:rPr>
        <w:t xml:space="preserve">за </w:t>
      </w:r>
      <w:r w:rsidR="00D13104" w:rsidRPr="00050034">
        <w:rPr>
          <w:rFonts w:cs="Arial"/>
          <w:color w:val="auto"/>
          <w:lang w:val="sr-Cyrl-CS"/>
        </w:rPr>
        <w:t>интеграцију обновљивих извора енергије у</w:t>
      </w:r>
      <w:r w:rsidR="0087574C">
        <w:rPr>
          <w:rFonts w:cs="Arial"/>
          <w:color w:val="auto"/>
          <w:lang w:val="sr-Cyrl-CS"/>
        </w:rPr>
        <w:t xml:space="preserve"> електроенергетски систем</w:t>
      </w:r>
      <w:r w:rsidR="00D13104" w:rsidRPr="00050034">
        <w:rPr>
          <w:rFonts w:cs="Arial"/>
          <w:color w:val="auto"/>
          <w:lang w:val="sr-Cyrl-CS"/>
        </w:rPr>
        <w:t>;</w:t>
      </w:r>
    </w:p>
    <w:p w:rsidR="004C5CCB" w:rsidRPr="00423FB8" w:rsidRDefault="00050034" w:rsidP="00050034">
      <w:pPr>
        <w:spacing w:after="0"/>
        <w:ind w:firstLine="709"/>
        <w:rPr>
          <w:rFonts w:cs="Arial"/>
          <w:color w:val="auto"/>
          <w:lang w:val="sr-Cyrl-CS"/>
        </w:rPr>
      </w:pPr>
      <w:r>
        <w:rPr>
          <w:rFonts w:cs="Arial"/>
          <w:color w:val="auto"/>
          <w:lang w:val="sr-Cyrl-CS"/>
        </w:rPr>
        <w:t>10.</w:t>
      </w:r>
      <w:r w:rsidR="00423FB8" w:rsidRPr="00423FB8">
        <w:rPr>
          <w:color w:val="auto"/>
          <w:szCs w:val="24"/>
          <w:lang w:val="sr-Latn-ME"/>
        </w:rPr>
        <w:t xml:space="preserve"> </w:t>
      </w:r>
      <w:r w:rsidR="00423FB8" w:rsidRPr="00ED79E5">
        <w:rPr>
          <w:color w:val="auto"/>
          <w:szCs w:val="24"/>
          <w:lang w:val="sr-Latn-ME"/>
        </w:rPr>
        <w:t>декарбонизациј</w:t>
      </w:r>
      <w:r w:rsidR="00423FB8">
        <w:rPr>
          <w:color w:val="auto"/>
          <w:szCs w:val="24"/>
          <w:lang w:val="sr-Cyrl-CS"/>
        </w:rPr>
        <w:t>а</w:t>
      </w:r>
      <w:r w:rsidR="00423FB8" w:rsidRPr="00ED79E5">
        <w:rPr>
          <w:color w:val="auto"/>
          <w:szCs w:val="24"/>
          <w:lang w:val="sr-Latn-ME"/>
        </w:rPr>
        <w:t xml:space="preserve"> у погледу емисија гасова са ефектом стаклене баште и енергије из обновљивих извора</w:t>
      </w:r>
      <w:r w:rsidR="00423FB8">
        <w:rPr>
          <w:color w:val="auto"/>
          <w:szCs w:val="24"/>
          <w:lang w:val="sr-Cyrl-CS"/>
        </w:rPr>
        <w:t>;</w:t>
      </w:r>
    </w:p>
    <w:p w:rsidR="007D115A" w:rsidRPr="000C759D" w:rsidRDefault="007D115A" w:rsidP="007D115A">
      <w:pPr>
        <w:spacing w:after="0"/>
        <w:ind w:firstLine="709"/>
        <w:rPr>
          <w:rFonts w:cs="Arial"/>
          <w:color w:val="auto"/>
          <w:lang w:val="sr-Cyrl-CS"/>
        </w:rPr>
      </w:pPr>
      <w:r w:rsidRPr="000C759D">
        <w:rPr>
          <w:rFonts w:cs="Arial"/>
          <w:color w:val="auto"/>
          <w:lang w:val="sr-Cyrl-CS"/>
        </w:rPr>
        <w:t xml:space="preserve">11. </w:t>
      </w:r>
      <w:r w:rsidR="005A1CAF" w:rsidRPr="000C759D">
        <w:rPr>
          <w:rFonts w:cs="Arial"/>
          <w:color w:val="auto"/>
          <w:lang w:val="sr-Cyrl-CS"/>
        </w:rPr>
        <w:t>у</w:t>
      </w:r>
      <w:r w:rsidRPr="000C759D">
        <w:rPr>
          <w:rFonts w:cs="Arial"/>
          <w:color w:val="auto"/>
          <w:lang w:val="sr-Cyrl-CS"/>
        </w:rPr>
        <w:t>склађивање статуса и улоге Агенције за енергетику Републике Србије у складу са најбољом европском праксом.</w:t>
      </w:r>
    </w:p>
    <w:p w:rsidR="007D115A" w:rsidRPr="00433A71" w:rsidRDefault="007D115A" w:rsidP="007D115A">
      <w:pPr>
        <w:spacing w:after="0"/>
        <w:ind w:firstLine="709"/>
        <w:rPr>
          <w:rFonts w:cs="Arial"/>
          <w:color w:val="auto"/>
          <w:lang w:val="sr-Cyrl-CS"/>
        </w:rPr>
      </w:pPr>
      <w:r w:rsidRPr="000C759D">
        <w:rPr>
          <w:rFonts w:cs="Arial"/>
          <w:color w:val="auto"/>
          <w:lang w:val="sr-Latn-CS"/>
        </w:rPr>
        <w:t xml:space="preserve">12. </w:t>
      </w:r>
      <w:r w:rsidR="005A1CAF" w:rsidRPr="000C759D">
        <w:rPr>
          <w:rFonts w:cs="Arial"/>
          <w:color w:val="auto"/>
          <w:lang w:val="sr-Cyrl-CS"/>
        </w:rPr>
        <w:t>ф</w:t>
      </w:r>
      <w:r w:rsidRPr="000C759D">
        <w:rPr>
          <w:rFonts w:cs="Arial"/>
          <w:color w:val="auto"/>
          <w:lang w:val="sr-Cyrl-CS"/>
        </w:rPr>
        <w:t>ормирање оперативних резерви енергената за случај краткорочних поремећаја у снабдевању енергијом и енергентима.</w:t>
      </w:r>
      <w:r>
        <w:rPr>
          <w:rFonts w:cs="Arial"/>
          <w:color w:val="auto"/>
          <w:lang w:val="sr-Cyrl-CS"/>
        </w:rPr>
        <w:t xml:space="preserve"> </w:t>
      </w:r>
    </w:p>
    <w:p w:rsidR="008B59B8" w:rsidRDefault="008B59B8" w:rsidP="00050034">
      <w:pPr>
        <w:spacing w:after="0"/>
        <w:ind w:firstLine="709"/>
        <w:rPr>
          <w:rFonts w:cs="Arial"/>
          <w:color w:val="auto"/>
          <w:lang w:val="sr-Cyrl-CS"/>
        </w:rPr>
      </w:pPr>
    </w:p>
    <w:p w:rsidR="00B41942" w:rsidRPr="00B41942" w:rsidRDefault="00B41942" w:rsidP="00050034">
      <w:pPr>
        <w:spacing w:after="0"/>
        <w:ind w:firstLine="709"/>
        <w:rPr>
          <w:rFonts w:cs="Arial"/>
          <w:color w:val="auto"/>
          <w:lang w:val="sr-Cyrl-CS"/>
        </w:rPr>
      </w:pPr>
    </w:p>
    <w:p w:rsidR="00B41942" w:rsidRPr="00B41942" w:rsidRDefault="00B41942" w:rsidP="00050034">
      <w:pPr>
        <w:spacing w:after="0"/>
        <w:ind w:firstLine="709"/>
        <w:rPr>
          <w:rFonts w:cs="Arial"/>
          <w:color w:val="auto"/>
          <w:lang w:val="sr-Cyrl-CS"/>
        </w:rPr>
      </w:pPr>
    </w:p>
    <w:p w:rsidR="00005C3A" w:rsidRPr="00005C3A" w:rsidRDefault="00005C3A" w:rsidP="00005C3A">
      <w:pPr>
        <w:pStyle w:val="ListParagraph"/>
        <w:numPr>
          <w:ilvl w:val="0"/>
          <w:numId w:val="1"/>
        </w:numPr>
        <w:spacing w:after="5" w:line="269" w:lineRule="auto"/>
        <w:ind w:right="0"/>
        <w:jc w:val="left"/>
        <w:rPr>
          <w:b/>
        </w:rPr>
      </w:pPr>
      <w:r w:rsidRPr="00005C3A">
        <w:rPr>
          <w:b/>
          <w:lang w:val="sr-Cyrl-CS"/>
        </w:rPr>
        <w:t xml:space="preserve">Основна </w:t>
      </w:r>
      <w:proofErr w:type="spellStart"/>
      <w:r w:rsidRPr="00005C3A">
        <w:rPr>
          <w:b/>
        </w:rPr>
        <w:t>начела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за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уређивање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друштвених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односа</w:t>
      </w:r>
      <w:proofErr w:type="spellEnd"/>
      <w:r w:rsidRPr="00005C3A">
        <w:rPr>
          <w:b/>
        </w:rPr>
        <w:t xml:space="preserve"> у </w:t>
      </w:r>
      <w:proofErr w:type="spellStart"/>
      <w:r w:rsidRPr="00005C3A">
        <w:rPr>
          <w:b/>
        </w:rPr>
        <w:t>тој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области</w:t>
      </w:r>
      <w:proofErr w:type="spellEnd"/>
      <w:r w:rsidRPr="00005C3A">
        <w:rPr>
          <w:b/>
        </w:rPr>
        <w:t xml:space="preserve">, </w:t>
      </w:r>
      <w:proofErr w:type="spellStart"/>
      <w:r w:rsidRPr="00005C3A">
        <w:rPr>
          <w:b/>
        </w:rPr>
        <w:t>укључујући</w:t>
      </w:r>
      <w:proofErr w:type="spellEnd"/>
      <w:r w:rsidRPr="00005C3A">
        <w:rPr>
          <w:b/>
        </w:rPr>
        <w:t xml:space="preserve"> и </w:t>
      </w:r>
      <w:proofErr w:type="spellStart"/>
      <w:r w:rsidRPr="00005C3A">
        <w:rPr>
          <w:b/>
        </w:rPr>
        <w:t>права</w:t>
      </w:r>
      <w:proofErr w:type="spellEnd"/>
      <w:r w:rsidRPr="00005C3A">
        <w:rPr>
          <w:b/>
        </w:rPr>
        <w:t xml:space="preserve"> и </w:t>
      </w:r>
      <w:proofErr w:type="spellStart"/>
      <w:r w:rsidRPr="00005C3A">
        <w:rPr>
          <w:b/>
        </w:rPr>
        <w:t>обавезе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субјеката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на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које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се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закон</w:t>
      </w:r>
      <w:proofErr w:type="spellEnd"/>
      <w:r w:rsidRPr="00005C3A">
        <w:rPr>
          <w:b/>
        </w:rPr>
        <w:t xml:space="preserve"> </w:t>
      </w:r>
      <w:proofErr w:type="spellStart"/>
      <w:r w:rsidRPr="00005C3A">
        <w:rPr>
          <w:b/>
        </w:rPr>
        <w:t>односи</w:t>
      </w:r>
      <w:proofErr w:type="spellEnd"/>
    </w:p>
    <w:p w:rsidR="004D764A" w:rsidRPr="00ED79E5" w:rsidRDefault="004D764A">
      <w:pPr>
        <w:rPr>
          <w:color w:val="auto"/>
          <w:szCs w:val="24"/>
        </w:rPr>
      </w:pPr>
    </w:p>
    <w:p w:rsidR="00A61F35" w:rsidRDefault="00A61F35" w:rsidP="00A61F35">
      <w:pPr>
        <w:spacing w:after="0" w:line="240" w:lineRule="auto"/>
        <w:ind w:right="0" w:firstLine="0"/>
        <w:jc w:val="center"/>
        <w:rPr>
          <w:rFonts w:eastAsiaTheme="minorEastAsia"/>
          <w:i/>
          <w:color w:val="auto"/>
          <w:sz w:val="22"/>
          <w:lang w:val="sr-Cyrl-CS" w:eastAsia="sr-Latn-RS"/>
        </w:rPr>
      </w:pPr>
    </w:p>
    <w:p w:rsidR="00A61F35" w:rsidRDefault="00A61F35" w:rsidP="00A61F35">
      <w:pPr>
        <w:spacing w:after="0" w:line="240" w:lineRule="auto"/>
        <w:ind w:right="0" w:firstLine="0"/>
        <w:jc w:val="center"/>
        <w:rPr>
          <w:rFonts w:eastAsiaTheme="minorEastAsia"/>
          <w:i/>
          <w:color w:val="auto"/>
          <w:sz w:val="22"/>
          <w:lang w:val="sr-Cyrl-CS" w:eastAsia="sr-Latn-RS"/>
        </w:rPr>
      </w:pPr>
      <w:r w:rsidRPr="00ED36D6">
        <w:rPr>
          <w:rFonts w:eastAsiaTheme="minorEastAsia"/>
          <w:i/>
          <w:color w:val="auto"/>
          <w:sz w:val="22"/>
          <w:lang w:val="sr-Cyrl-CS" w:eastAsia="sr-Latn-RS"/>
        </w:rPr>
        <w:t>Енергетска политика</w:t>
      </w:r>
    </w:p>
    <w:p w:rsidR="00A61F35" w:rsidRDefault="00A61F35" w:rsidP="00A61F35">
      <w:pPr>
        <w:spacing w:after="0" w:line="240" w:lineRule="auto"/>
        <w:ind w:right="0" w:firstLine="0"/>
        <w:jc w:val="center"/>
        <w:rPr>
          <w:i/>
          <w:sz w:val="22"/>
          <w:lang w:val="sr-Cyrl-CS"/>
        </w:rPr>
      </w:pPr>
    </w:p>
    <w:p w:rsidR="00A61F35" w:rsidRPr="00ED36D6" w:rsidRDefault="00A61F35" w:rsidP="00A61F35">
      <w:pPr>
        <w:spacing w:after="0" w:line="240" w:lineRule="auto"/>
        <w:ind w:right="0" w:firstLine="720"/>
        <w:rPr>
          <w:sz w:val="22"/>
          <w:lang w:val="sr-Cyrl-CS"/>
        </w:rPr>
      </w:pPr>
      <w:r>
        <w:rPr>
          <w:sz w:val="22"/>
          <w:lang w:val="sr-Cyrl-CS"/>
        </w:rPr>
        <w:t>У делу Закона који се односи на енергетску политику уредиће се чланови који се односе на Стратегију развоја енергетике, Програм остваривања Стратегије и Извештавање и изврши ће се допуна новим члановима који се односе на Интегрисани национални енергетски и климатски план.</w:t>
      </w:r>
    </w:p>
    <w:p w:rsidR="00A61F35" w:rsidRDefault="00A61F35" w:rsidP="00423FB8">
      <w:pPr>
        <w:ind w:firstLine="720"/>
        <w:jc w:val="center"/>
        <w:rPr>
          <w:bCs/>
          <w:i/>
          <w:color w:val="auto"/>
          <w:szCs w:val="24"/>
          <w:lang w:val="sr-Cyrl-CS"/>
        </w:rPr>
      </w:pPr>
    </w:p>
    <w:p w:rsidR="00A61F35" w:rsidRDefault="00A61F35" w:rsidP="00423FB8">
      <w:pPr>
        <w:ind w:firstLine="720"/>
        <w:jc w:val="center"/>
        <w:rPr>
          <w:bCs/>
          <w:i/>
          <w:color w:val="auto"/>
          <w:szCs w:val="24"/>
          <w:lang w:val="sr-Cyrl-CS"/>
        </w:rPr>
      </w:pPr>
    </w:p>
    <w:p w:rsidR="00A61F35" w:rsidRDefault="00A61F35" w:rsidP="00423FB8">
      <w:pPr>
        <w:ind w:firstLine="720"/>
        <w:jc w:val="center"/>
        <w:rPr>
          <w:bCs/>
          <w:i/>
          <w:color w:val="auto"/>
          <w:szCs w:val="24"/>
          <w:lang w:val="sr-Cyrl-CS"/>
        </w:rPr>
      </w:pPr>
    </w:p>
    <w:p w:rsidR="004D764A" w:rsidRDefault="004D764A" w:rsidP="00423FB8">
      <w:pPr>
        <w:ind w:firstLine="720"/>
        <w:jc w:val="center"/>
        <w:rPr>
          <w:bCs/>
          <w:i/>
          <w:color w:val="auto"/>
          <w:szCs w:val="24"/>
          <w:lang w:val="sr-Cyrl-CS"/>
        </w:rPr>
      </w:pPr>
      <w:r w:rsidRPr="00423FB8">
        <w:rPr>
          <w:bCs/>
          <w:i/>
          <w:color w:val="auto"/>
          <w:szCs w:val="24"/>
          <w:lang w:val="sr-Cyrl-CS"/>
        </w:rPr>
        <w:t>Стратешки енергетски пројекат</w:t>
      </w:r>
    </w:p>
    <w:p w:rsidR="00423FB8" w:rsidRPr="00423FB8" w:rsidRDefault="00423FB8" w:rsidP="00423FB8">
      <w:pPr>
        <w:ind w:firstLine="720"/>
        <w:jc w:val="center"/>
        <w:rPr>
          <w:bCs/>
          <w:i/>
          <w:color w:val="auto"/>
          <w:szCs w:val="24"/>
          <w:lang w:val="sr-Cyrl-CS"/>
        </w:rPr>
      </w:pPr>
    </w:p>
    <w:p w:rsidR="004D764A" w:rsidRPr="00ED79E5" w:rsidRDefault="007539FC">
      <w:pPr>
        <w:rPr>
          <w:bCs/>
          <w:color w:val="auto"/>
          <w:szCs w:val="24"/>
          <w:lang w:val="sr-Cyrl-CS"/>
        </w:rPr>
      </w:pPr>
      <w:r w:rsidRPr="00ED79E5">
        <w:rPr>
          <w:bCs/>
          <w:color w:val="auto"/>
          <w:szCs w:val="24"/>
          <w:lang w:val="sr-Cyrl-CS"/>
        </w:rPr>
        <w:t xml:space="preserve">Законом ће се </w:t>
      </w:r>
      <w:r w:rsidR="004D764A" w:rsidRPr="00ED79E5">
        <w:rPr>
          <w:bCs/>
          <w:color w:val="auto"/>
          <w:szCs w:val="24"/>
          <w:lang w:val="sr-Cyrl-CS"/>
        </w:rPr>
        <w:t>дефинисати стратешки енергетск</w:t>
      </w:r>
      <w:r w:rsidRPr="00ED79E5">
        <w:rPr>
          <w:bCs/>
          <w:color w:val="auto"/>
          <w:szCs w:val="24"/>
          <w:lang w:val="sr-Cyrl-CS"/>
        </w:rPr>
        <w:t>и</w:t>
      </w:r>
      <w:r w:rsidR="004D764A" w:rsidRPr="00ED79E5">
        <w:rPr>
          <w:bCs/>
          <w:color w:val="auto"/>
          <w:szCs w:val="24"/>
          <w:lang w:val="sr-Cyrl-CS"/>
        </w:rPr>
        <w:t xml:space="preserve"> пројект</w:t>
      </w:r>
      <w:r w:rsidRPr="00ED79E5">
        <w:rPr>
          <w:bCs/>
          <w:color w:val="auto"/>
          <w:szCs w:val="24"/>
          <w:lang w:val="sr-Cyrl-CS"/>
        </w:rPr>
        <w:t>и</w:t>
      </w:r>
      <w:r w:rsidR="004D764A" w:rsidRPr="00ED79E5">
        <w:rPr>
          <w:bCs/>
          <w:color w:val="auto"/>
          <w:szCs w:val="24"/>
          <w:lang w:val="sr-Cyrl-CS"/>
        </w:rPr>
        <w:t xml:space="preserve"> у области електричне енергеије, гаса и нафте</w:t>
      </w:r>
      <w:r w:rsidRPr="00ED79E5">
        <w:rPr>
          <w:bCs/>
          <w:color w:val="auto"/>
          <w:szCs w:val="24"/>
          <w:lang w:val="sr-Cyrl-CS"/>
        </w:rPr>
        <w:t>. Такође</w:t>
      </w:r>
      <w:r w:rsidR="00423FB8">
        <w:rPr>
          <w:bCs/>
          <w:color w:val="auto"/>
          <w:szCs w:val="24"/>
          <w:lang w:val="sr-Cyrl-CS"/>
        </w:rPr>
        <w:t>,</w:t>
      </w:r>
      <w:r w:rsidRPr="00ED79E5">
        <w:rPr>
          <w:bCs/>
          <w:color w:val="auto"/>
          <w:szCs w:val="24"/>
          <w:lang w:val="sr-Cyrl-CS"/>
        </w:rPr>
        <w:t xml:space="preserve"> Влада</w:t>
      </w:r>
      <w:r w:rsidR="00423FB8">
        <w:rPr>
          <w:bCs/>
          <w:color w:val="auto"/>
          <w:szCs w:val="24"/>
          <w:lang w:val="sr-Cyrl-CS"/>
        </w:rPr>
        <w:t xml:space="preserve"> ће Законом</w:t>
      </w:r>
      <w:r w:rsidRPr="00ED79E5">
        <w:rPr>
          <w:bCs/>
          <w:color w:val="auto"/>
          <w:szCs w:val="24"/>
          <w:lang w:val="sr-Cyrl-CS"/>
        </w:rPr>
        <w:t xml:space="preserve"> пропис</w:t>
      </w:r>
      <w:r w:rsidR="00423FB8">
        <w:rPr>
          <w:bCs/>
          <w:color w:val="auto"/>
          <w:szCs w:val="24"/>
          <w:lang w:val="sr-Cyrl-CS"/>
        </w:rPr>
        <w:t>ати</w:t>
      </w:r>
      <w:r w:rsidRPr="00ED79E5">
        <w:rPr>
          <w:bCs/>
          <w:color w:val="auto"/>
          <w:szCs w:val="24"/>
          <w:lang w:val="sr-Cyrl-CS"/>
        </w:rPr>
        <w:t xml:space="preserve"> </w:t>
      </w:r>
      <w:r w:rsidRPr="00ED79E5">
        <w:rPr>
          <w:color w:val="auto"/>
          <w:szCs w:val="24"/>
          <w:lang w:val="sr-Cyrl-CS"/>
        </w:rPr>
        <w:t xml:space="preserve">услове за развој и интероперабилност </w:t>
      </w:r>
      <w:r w:rsidRPr="00ED79E5">
        <w:rPr>
          <w:bCs/>
          <w:color w:val="auto"/>
          <w:szCs w:val="24"/>
          <w:lang w:val="sr-Cyrl-CS"/>
        </w:rPr>
        <w:t>стратешких енергетских пројеката.</w:t>
      </w:r>
    </w:p>
    <w:p w:rsidR="0065399B" w:rsidRPr="00ED79E5" w:rsidRDefault="0065399B">
      <w:pPr>
        <w:rPr>
          <w:bCs/>
          <w:color w:val="auto"/>
          <w:szCs w:val="24"/>
          <w:lang w:val="sr-Cyrl-CS"/>
        </w:rPr>
      </w:pPr>
      <w:r w:rsidRPr="00ED79E5">
        <w:rPr>
          <w:bCs/>
          <w:color w:val="auto"/>
          <w:szCs w:val="24"/>
          <w:lang w:val="sr-Cyrl-CS"/>
        </w:rPr>
        <w:t>А</w:t>
      </w:r>
      <w:r w:rsidR="00423FB8">
        <w:rPr>
          <w:bCs/>
          <w:color w:val="auto"/>
          <w:szCs w:val="24"/>
          <w:lang w:val="sr-Cyrl-CS"/>
        </w:rPr>
        <w:t>генција за енергетику Републике Србије ће на основу Закона  донети</w:t>
      </w:r>
      <w:r w:rsidRPr="00ED79E5">
        <w:rPr>
          <w:bCs/>
          <w:color w:val="auto"/>
          <w:szCs w:val="24"/>
          <w:lang w:val="sr-Cyrl-CS"/>
        </w:rPr>
        <w:t xml:space="preserve"> методологију и критеријуме који</w:t>
      </w:r>
      <w:r w:rsidR="00423FB8">
        <w:rPr>
          <w:bCs/>
          <w:color w:val="auto"/>
          <w:szCs w:val="24"/>
          <w:lang w:val="sr-Cyrl-CS"/>
        </w:rPr>
        <w:t xml:space="preserve"> ће </w:t>
      </w:r>
      <w:r w:rsidRPr="00ED79E5">
        <w:rPr>
          <w:bCs/>
          <w:color w:val="auto"/>
          <w:szCs w:val="24"/>
          <w:lang w:val="sr-Cyrl-CS"/>
        </w:rPr>
        <w:t xml:space="preserve"> се корист</w:t>
      </w:r>
      <w:r w:rsidR="00423FB8">
        <w:rPr>
          <w:bCs/>
          <w:color w:val="auto"/>
          <w:szCs w:val="24"/>
          <w:lang w:val="sr-Cyrl-CS"/>
        </w:rPr>
        <w:t>ити</w:t>
      </w:r>
      <w:r w:rsidRPr="00ED79E5">
        <w:rPr>
          <w:bCs/>
          <w:color w:val="auto"/>
          <w:szCs w:val="24"/>
          <w:lang w:val="sr-Cyrl-CS"/>
        </w:rPr>
        <w:t xml:space="preserve"> за процену улагања у стратешки енергетске пројекте.</w:t>
      </w:r>
    </w:p>
    <w:p w:rsidR="005540DC" w:rsidRPr="00ED79E5" w:rsidRDefault="005540DC" w:rsidP="005540DC">
      <w:pPr>
        <w:ind w:firstLine="0"/>
        <w:rPr>
          <w:color w:val="auto"/>
          <w:szCs w:val="24"/>
        </w:rPr>
      </w:pPr>
    </w:p>
    <w:p w:rsidR="00B74821" w:rsidRDefault="00B74821" w:rsidP="00423FB8">
      <w:pPr>
        <w:pStyle w:val="ListParagraph"/>
        <w:ind w:firstLine="0"/>
        <w:jc w:val="center"/>
        <w:rPr>
          <w:i/>
          <w:color w:val="auto"/>
          <w:szCs w:val="24"/>
          <w:lang w:val="sr-Cyrl-CS"/>
        </w:rPr>
      </w:pPr>
    </w:p>
    <w:p w:rsidR="00F262D4" w:rsidRDefault="00F262D4" w:rsidP="00423FB8">
      <w:pPr>
        <w:pStyle w:val="ListParagraph"/>
        <w:ind w:firstLine="0"/>
        <w:jc w:val="center"/>
        <w:rPr>
          <w:i/>
          <w:color w:val="auto"/>
          <w:szCs w:val="24"/>
          <w:lang w:val="sr-Cyrl-CS"/>
        </w:rPr>
      </w:pPr>
      <w:r w:rsidRPr="00423FB8">
        <w:rPr>
          <w:i/>
          <w:color w:val="auto"/>
          <w:szCs w:val="24"/>
          <w:lang w:val="sr-Cyrl-CS"/>
        </w:rPr>
        <w:t>Мрежна правила</w:t>
      </w:r>
    </w:p>
    <w:p w:rsidR="00423FB8" w:rsidRPr="00423FB8" w:rsidRDefault="00423FB8" w:rsidP="00423FB8">
      <w:pPr>
        <w:pStyle w:val="ListParagraph"/>
        <w:ind w:firstLine="0"/>
        <w:jc w:val="center"/>
        <w:rPr>
          <w:i/>
          <w:color w:val="auto"/>
          <w:szCs w:val="24"/>
          <w:lang w:val="sr-Cyrl-CS"/>
        </w:rPr>
      </w:pPr>
    </w:p>
    <w:p w:rsidR="0091507F" w:rsidRPr="0091507F" w:rsidRDefault="00017597" w:rsidP="0091507F">
      <w:pPr>
        <w:rPr>
          <w:rFonts w:cs="Arial"/>
          <w:color w:val="auto"/>
          <w:lang w:val="sr-Cyrl-CS"/>
        </w:rPr>
      </w:pPr>
      <w:proofErr w:type="spellStart"/>
      <w:r w:rsidRPr="00017597">
        <w:rPr>
          <w:rFonts w:eastAsia="Calibri"/>
          <w:bCs/>
          <w:lang w:eastAsia="de-DE"/>
        </w:rPr>
        <w:t>Закон</w:t>
      </w:r>
      <w:proofErr w:type="spellEnd"/>
      <w:r>
        <w:rPr>
          <w:rFonts w:eastAsia="Calibri"/>
          <w:bCs/>
          <w:lang w:val="sr-Cyrl-CS" w:eastAsia="de-DE"/>
        </w:rPr>
        <w:t xml:space="preserve">ом ће се уредити </w:t>
      </w:r>
      <w:r w:rsidRPr="00017597">
        <w:rPr>
          <w:rFonts w:eastAsia="Calibri"/>
          <w:bCs/>
          <w:lang w:val="sr-Cyrl-CS" w:eastAsia="de-DE"/>
        </w:rPr>
        <w:t xml:space="preserve">надлежности </w:t>
      </w:r>
      <w:r w:rsidR="00524404" w:rsidRPr="00017597">
        <w:rPr>
          <w:rFonts w:eastAsia="Calibri"/>
          <w:bCs/>
          <w:lang w:val="sr-Cyrl-CS" w:eastAsia="de-DE"/>
        </w:rPr>
        <w:t>Агенције за енергетику</w:t>
      </w:r>
      <w:r w:rsidR="00524404">
        <w:rPr>
          <w:rFonts w:eastAsia="Calibri"/>
          <w:bCs/>
          <w:lang w:val="sr-Cyrl-CS" w:eastAsia="de-DE"/>
        </w:rPr>
        <w:t xml:space="preserve"> Републике Србије</w:t>
      </w:r>
      <w:r w:rsidR="007C68F1">
        <w:rPr>
          <w:rFonts w:eastAsia="Calibri"/>
          <w:bCs/>
          <w:lang w:val="sr-Cyrl-CS" w:eastAsia="de-DE"/>
        </w:rPr>
        <w:t xml:space="preserve">, </w:t>
      </w:r>
      <w:r w:rsidR="00524404">
        <w:rPr>
          <w:rFonts w:eastAsia="Calibri"/>
          <w:bCs/>
          <w:lang w:val="sr-Cyrl-CS" w:eastAsia="de-DE"/>
        </w:rPr>
        <w:t xml:space="preserve"> о</w:t>
      </w:r>
      <w:r w:rsidR="00524404" w:rsidRPr="00ED79E5">
        <w:rPr>
          <w:lang w:val="sr-Cyrl-CS"/>
        </w:rPr>
        <w:t>ператор</w:t>
      </w:r>
      <w:r w:rsidR="00524404">
        <w:rPr>
          <w:lang w:val="sr-Cyrl-CS"/>
        </w:rPr>
        <w:t>а</w:t>
      </w:r>
      <w:r w:rsidR="00524404" w:rsidRPr="00ED79E5">
        <w:rPr>
          <w:lang w:val="sr-Cyrl-CS"/>
        </w:rPr>
        <w:t xml:space="preserve"> преносног</w:t>
      </w:r>
      <w:r w:rsidR="00524404">
        <w:rPr>
          <w:lang w:val="sr-Cyrl-CS"/>
        </w:rPr>
        <w:t xml:space="preserve"> и дистрибутивног </w:t>
      </w:r>
      <w:r w:rsidR="00524404" w:rsidRPr="00ED79E5">
        <w:rPr>
          <w:lang w:val="sr-Cyrl-CS"/>
        </w:rPr>
        <w:t>система електричне енергије, односно оператор</w:t>
      </w:r>
      <w:r w:rsidR="00524404">
        <w:rPr>
          <w:lang w:val="sr-Cyrl-CS"/>
        </w:rPr>
        <w:t>а</w:t>
      </w:r>
      <w:r w:rsidR="00524404" w:rsidRPr="00ED79E5">
        <w:rPr>
          <w:lang w:val="sr-Cyrl-CS"/>
        </w:rPr>
        <w:t xml:space="preserve"> транспортног система природног гаса</w:t>
      </w:r>
      <w:r w:rsidR="00524404">
        <w:rPr>
          <w:lang w:val="sr-Cyrl-CS"/>
        </w:rPr>
        <w:t xml:space="preserve"> </w:t>
      </w:r>
      <w:r w:rsidRPr="00017597">
        <w:rPr>
          <w:rFonts w:eastAsia="Calibri"/>
          <w:bCs/>
          <w:lang w:val="sr-Cyrl-CS" w:eastAsia="de-DE"/>
        </w:rPr>
        <w:t>у вези са преношењем</w:t>
      </w:r>
      <w:r>
        <w:rPr>
          <w:rFonts w:eastAsia="Calibri"/>
          <w:bCs/>
          <w:lang w:val="sr-Cyrl-CS" w:eastAsia="de-DE"/>
        </w:rPr>
        <w:t xml:space="preserve"> мрежних правила</w:t>
      </w:r>
      <w:r w:rsidR="00633221">
        <w:rPr>
          <w:rFonts w:eastAsia="Calibri"/>
          <w:bCs/>
          <w:lang w:val="sr-Cyrl-CS" w:eastAsia="de-DE"/>
        </w:rPr>
        <w:t xml:space="preserve">, </w:t>
      </w:r>
      <w:r>
        <w:rPr>
          <w:rFonts w:eastAsia="Calibri"/>
          <w:bCs/>
          <w:lang w:val="sr-Cyrl-CS" w:eastAsia="de-DE"/>
        </w:rPr>
        <w:t>однос</w:t>
      </w:r>
      <w:r w:rsidR="00524404">
        <w:rPr>
          <w:rFonts w:eastAsia="Calibri"/>
          <w:bCs/>
          <w:lang w:val="sr-Cyrl-CS" w:eastAsia="de-DE"/>
        </w:rPr>
        <w:t>но</w:t>
      </w:r>
      <w:r w:rsidRPr="00017597">
        <w:rPr>
          <w:rFonts w:eastAsia="Calibri"/>
          <w:bCs/>
          <w:lang w:val="sr-Cyrl-CS" w:eastAsia="de-DE"/>
        </w:rPr>
        <w:t xml:space="preserve"> </w:t>
      </w:r>
      <w:proofErr w:type="spellStart"/>
      <w:r w:rsidRPr="00017597">
        <w:rPr>
          <w:rFonts w:eastAsia="Calibri"/>
          <w:bCs/>
          <w:lang w:eastAsia="de-DE"/>
        </w:rPr>
        <w:t>уредби</w:t>
      </w:r>
      <w:proofErr w:type="spellEnd"/>
      <w:r w:rsidRPr="00017597">
        <w:rPr>
          <w:rFonts w:eastAsia="Calibri"/>
          <w:bCs/>
          <w:lang w:eastAsia="de-DE"/>
        </w:rPr>
        <w:t xml:space="preserve"> </w:t>
      </w:r>
      <w:r w:rsidRPr="00017597">
        <w:rPr>
          <w:rFonts w:eastAsia="Calibri"/>
          <w:bCs/>
          <w:iCs/>
          <w:lang w:eastAsia="de-DE"/>
        </w:rPr>
        <w:t>2016/1388, 2016/1447 и 2016/631</w:t>
      </w:r>
      <w:r w:rsidRPr="00017597">
        <w:rPr>
          <w:rFonts w:eastAsia="Calibri"/>
          <w:bCs/>
          <w:iCs/>
          <w:lang w:val="sr-Cyrl-CS" w:eastAsia="de-DE"/>
        </w:rPr>
        <w:t xml:space="preserve">, </w:t>
      </w:r>
      <w:proofErr w:type="spellStart"/>
      <w:r w:rsidRPr="00017597">
        <w:rPr>
          <w:rFonts w:eastAsia="Calibri"/>
          <w:bCs/>
          <w:lang w:eastAsia="de-DE"/>
        </w:rPr>
        <w:t>којима</w:t>
      </w:r>
      <w:proofErr w:type="spellEnd"/>
      <w:r w:rsidRPr="00017597">
        <w:rPr>
          <w:rFonts w:eastAsia="Calibri"/>
          <w:bCs/>
          <w:lang w:eastAsia="de-DE"/>
        </w:rPr>
        <w:t xml:space="preserve"> </w:t>
      </w:r>
      <w:proofErr w:type="spellStart"/>
      <w:r w:rsidRPr="00017597">
        <w:rPr>
          <w:rFonts w:eastAsia="Calibri"/>
          <w:bCs/>
          <w:lang w:eastAsia="de-DE"/>
        </w:rPr>
        <w:t>се</w:t>
      </w:r>
      <w:proofErr w:type="spellEnd"/>
      <w:r w:rsidRPr="00017597">
        <w:rPr>
          <w:rFonts w:eastAsia="Calibri"/>
          <w:bCs/>
          <w:lang w:eastAsia="de-DE"/>
        </w:rPr>
        <w:t xml:space="preserve"> </w:t>
      </w:r>
      <w:r w:rsidRPr="00017597">
        <w:rPr>
          <w:rFonts w:eastAsia="Calibri"/>
          <w:bCs/>
          <w:lang w:val="sr-Cyrl-CS" w:eastAsia="de-DE"/>
        </w:rPr>
        <w:t>уређује прикључење на преносни и дистрибутивни систем електричне енергије објеката за производњу, крајњих купаца и система за пренос једносмерном струјом високог напона и једносмерно прикључених модула електроенергетског парка</w:t>
      </w:r>
      <w:r w:rsidR="0091507F">
        <w:rPr>
          <w:rFonts w:eastAsia="Calibri"/>
          <w:bCs/>
          <w:lang w:val="sr-Latn-CS" w:eastAsia="de-DE"/>
        </w:rPr>
        <w:t xml:space="preserve">, </w:t>
      </w:r>
      <w:r w:rsidR="0091507F">
        <w:rPr>
          <w:rFonts w:eastAsia="Calibri"/>
          <w:bCs/>
          <w:lang w:val="sr-Cyrl-CS" w:eastAsia="de-DE"/>
        </w:rPr>
        <w:t xml:space="preserve">као и уредби </w:t>
      </w:r>
      <w:r w:rsidR="0091507F">
        <w:rPr>
          <w:rFonts w:cs="Arial"/>
          <w:color w:val="auto"/>
          <w:lang w:val="sr-Cyrl-CS"/>
        </w:rPr>
        <w:t>703/2015,</w:t>
      </w:r>
      <w:r w:rsidR="0091507F" w:rsidRPr="0091507F">
        <w:rPr>
          <w:rFonts w:cs="Arial"/>
          <w:color w:val="auto"/>
          <w:lang w:val="sr-Cyrl-CS"/>
        </w:rPr>
        <w:t xml:space="preserve"> </w:t>
      </w:r>
      <w:r w:rsidR="0091507F">
        <w:rPr>
          <w:rFonts w:cs="Arial"/>
          <w:color w:val="auto"/>
          <w:lang w:val="sr-Cyrl-CS"/>
        </w:rPr>
        <w:t xml:space="preserve">2017/459, 2017/460, 312/2014, којима се успостављају мрежна правила за интероперабилност и правила  за размену података; алокацију капацитета за гасни транспортни систем; хармонизацију тарифа за транспортни система НЦ ТАР и мрежна правила за балансирање транспортне мреже. </w:t>
      </w:r>
    </w:p>
    <w:p w:rsidR="00C66734" w:rsidRPr="00ED79E5" w:rsidRDefault="00C66734" w:rsidP="009A43A5">
      <w:pPr>
        <w:pStyle w:val="1tekst"/>
        <w:ind w:left="0" w:firstLine="6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6734" w:rsidRDefault="00C66734" w:rsidP="00C66734">
      <w:pPr>
        <w:spacing w:after="0" w:line="240" w:lineRule="auto"/>
        <w:ind w:right="0" w:firstLine="0"/>
        <w:jc w:val="center"/>
        <w:rPr>
          <w:color w:val="auto"/>
          <w:szCs w:val="24"/>
          <w:lang w:val="sr-Cyrl-CS"/>
        </w:rPr>
      </w:pPr>
    </w:p>
    <w:p w:rsidR="00ED79E5" w:rsidRPr="00ED79E5" w:rsidRDefault="00ED79E5" w:rsidP="00C66734">
      <w:pPr>
        <w:spacing w:after="0" w:line="240" w:lineRule="auto"/>
        <w:ind w:right="0" w:firstLine="0"/>
        <w:jc w:val="center"/>
        <w:rPr>
          <w:i/>
          <w:color w:val="auto"/>
          <w:szCs w:val="24"/>
          <w:lang w:val="sr-Latn-ME"/>
        </w:rPr>
      </w:pPr>
      <w:r w:rsidRPr="00ED79E5">
        <w:rPr>
          <w:i/>
          <w:color w:val="auto"/>
          <w:szCs w:val="24"/>
          <w:lang w:val="sr-Cyrl-CS"/>
        </w:rPr>
        <w:t xml:space="preserve">Интегрисани </w:t>
      </w:r>
      <w:r w:rsidRPr="00ED79E5">
        <w:rPr>
          <w:i/>
          <w:color w:val="auto"/>
          <w:szCs w:val="24"/>
          <w:lang w:val="sr-Latn-ME"/>
        </w:rPr>
        <w:t>Национални енергетски и климатски план</w:t>
      </w:r>
    </w:p>
    <w:p w:rsidR="00212C9C" w:rsidRPr="00ED79E5" w:rsidRDefault="00212C9C" w:rsidP="00212C9C">
      <w:pPr>
        <w:spacing w:after="0" w:line="240" w:lineRule="auto"/>
        <w:ind w:right="0" w:firstLine="0"/>
        <w:rPr>
          <w:color w:val="auto"/>
          <w:szCs w:val="24"/>
          <w:lang w:val="sr-Latn-ME"/>
        </w:rPr>
      </w:pPr>
    </w:p>
    <w:p w:rsidR="00212C9C" w:rsidRPr="00ED79E5" w:rsidRDefault="00212C9C" w:rsidP="00212C9C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>
        <w:rPr>
          <w:color w:val="auto"/>
          <w:szCs w:val="24"/>
          <w:lang w:val="sr-Cyrl-CS"/>
        </w:rPr>
        <w:t xml:space="preserve">Законом се </w:t>
      </w:r>
      <w:r>
        <w:rPr>
          <w:color w:val="auto"/>
          <w:szCs w:val="24"/>
          <w:lang w:val="sr-Latn-ME"/>
        </w:rPr>
        <w:t>м</w:t>
      </w:r>
      <w:r w:rsidRPr="00ED79E5">
        <w:rPr>
          <w:color w:val="auto"/>
          <w:szCs w:val="24"/>
          <w:lang w:val="sr-Latn-ME"/>
        </w:rPr>
        <w:t>инистарство надлежно за послове енергетике</w:t>
      </w:r>
      <w:r>
        <w:rPr>
          <w:color w:val="auto"/>
          <w:szCs w:val="24"/>
          <w:lang w:val="sr-Cyrl-CS"/>
        </w:rPr>
        <w:t xml:space="preserve"> овлашћује да припреми </w:t>
      </w:r>
      <w:r w:rsidRPr="00ED79E5">
        <w:rPr>
          <w:color w:val="auto"/>
          <w:szCs w:val="24"/>
          <w:lang w:val="sr-Latn-ME"/>
        </w:rPr>
        <w:t xml:space="preserve"> Интегрисани Национални енергетски и климатски план у сарадњи са другим релевантним министарствима. </w:t>
      </w:r>
    </w:p>
    <w:p w:rsidR="00212C9C" w:rsidRDefault="00212C9C" w:rsidP="00C66734">
      <w:pPr>
        <w:spacing w:after="0" w:line="240" w:lineRule="auto"/>
        <w:ind w:right="0" w:firstLine="720"/>
        <w:rPr>
          <w:color w:val="auto"/>
          <w:szCs w:val="24"/>
          <w:lang w:val="sr-Cyrl-CS"/>
        </w:rPr>
      </w:pPr>
    </w:p>
    <w:p w:rsidR="00ED79E5" w:rsidRPr="00ED79E5" w:rsidRDefault="00ED79E5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>Интегрисани национални енергетски и климатски план нарочито садржи:</w:t>
      </w:r>
    </w:p>
    <w:p w:rsidR="00ED79E5" w:rsidRPr="00ED79E5" w:rsidRDefault="00ED79E5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>1)</w:t>
      </w:r>
      <w:r w:rsidR="00C66734">
        <w:rPr>
          <w:color w:val="auto"/>
          <w:szCs w:val="24"/>
          <w:lang w:val="sr-Cyrl-CS"/>
        </w:rPr>
        <w:t xml:space="preserve"> </w:t>
      </w:r>
      <w:r w:rsidRPr="00ED79E5">
        <w:rPr>
          <w:color w:val="auto"/>
          <w:szCs w:val="24"/>
          <w:lang w:val="sr-Latn-ME"/>
        </w:rPr>
        <w:t>преглед тренутног стања у погледу релевантних политика;</w:t>
      </w:r>
    </w:p>
    <w:p w:rsidR="00ED79E5" w:rsidRPr="00ED79E5" w:rsidRDefault="00ED79E5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>2)</w:t>
      </w:r>
      <w:r w:rsidR="00C66734">
        <w:rPr>
          <w:color w:val="auto"/>
          <w:szCs w:val="24"/>
          <w:lang w:val="sr-Cyrl-CS"/>
        </w:rPr>
        <w:t xml:space="preserve"> </w:t>
      </w:r>
      <w:r w:rsidRPr="00ED79E5">
        <w:rPr>
          <w:color w:val="auto"/>
          <w:szCs w:val="24"/>
          <w:lang w:val="sr-Latn-ME"/>
        </w:rPr>
        <w:t xml:space="preserve">националне циљеве који се односе на следеће области: </w:t>
      </w:r>
    </w:p>
    <w:p w:rsidR="00ED79E5" w:rsidRPr="00ED79E5" w:rsidRDefault="00C66734" w:rsidP="00C66734">
      <w:pPr>
        <w:spacing w:after="0" w:line="240" w:lineRule="auto"/>
        <w:ind w:left="720" w:right="0" w:firstLine="720"/>
        <w:rPr>
          <w:color w:val="auto"/>
          <w:szCs w:val="24"/>
          <w:lang w:val="sr-Latn-ME"/>
        </w:rPr>
      </w:pPr>
      <w:r>
        <w:rPr>
          <w:color w:val="auto"/>
          <w:szCs w:val="24"/>
          <w:lang w:val="sr-Cyrl-CS"/>
        </w:rPr>
        <w:t xml:space="preserve">(1) </w:t>
      </w:r>
      <w:r w:rsidR="00ED79E5" w:rsidRPr="00ED79E5">
        <w:rPr>
          <w:color w:val="auto"/>
          <w:szCs w:val="24"/>
          <w:lang w:val="sr-Latn-ME"/>
        </w:rPr>
        <w:t xml:space="preserve">декарбонизацију у погледу емисија гасова са ефектом стаклене баште и енергије из обновљивих извора; </w:t>
      </w:r>
    </w:p>
    <w:p w:rsidR="00ED79E5" w:rsidRPr="00ED79E5" w:rsidRDefault="00ED79E5" w:rsidP="00ED79E5">
      <w:pPr>
        <w:spacing w:after="0" w:line="240" w:lineRule="auto"/>
        <w:ind w:right="0" w:firstLine="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ab/>
      </w:r>
      <w:r w:rsidR="00C66734">
        <w:rPr>
          <w:color w:val="auto"/>
          <w:szCs w:val="24"/>
          <w:lang w:val="sr-Latn-ME"/>
        </w:rPr>
        <w:tab/>
      </w:r>
      <w:r w:rsidR="00C66734">
        <w:rPr>
          <w:color w:val="auto"/>
          <w:szCs w:val="24"/>
          <w:lang w:val="sr-Cyrl-CS"/>
        </w:rPr>
        <w:t xml:space="preserve">(2) </w:t>
      </w:r>
      <w:r w:rsidRPr="00ED79E5">
        <w:rPr>
          <w:color w:val="auto"/>
          <w:szCs w:val="24"/>
          <w:lang w:val="sr-Latn-ME"/>
        </w:rPr>
        <w:t xml:space="preserve">енергетску ефикасност; </w:t>
      </w:r>
    </w:p>
    <w:p w:rsidR="00ED79E5" w:rsidRPr="00ED79E5" w:rsidRDefault="00ED79E5" w:rsidP="00ED79E5">
      <w:pPr>
        <w:spacing w:after="0" w:line="240" w:lineRule="auto"/>
        <w:ind w:right="0" w:firstLine="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ab/>
      </w:r>
      <w:r w:rsidR="00C66734">
        <w:rPr>
          <w:color w:val="auto"/>
          <w:szCs w:val="24"/>
          <w:lang w:val="sr-Latn-ME"/>
        </w:rPr>
        <w:tab/>
      </w:r>
      <w:r w:rsidR="00C66734">
        <w:rPr>
          <w:color w:val="auto"/>
          <w:szCs w:val="24"/>
          <w:lang w:val="sr-Cyrl-CS"/>
        </w:rPr>
        <w:t xml:space="preserve">(3) </w:t>
      </w:r>
      <w:r w:rsidRPr="00ED79E5">
        <w:rPr>
          <w:color w:val="auto"/>
          <w:szCs w:val="24"/>
          <w:lang w:val="sr-Latn-ME"/>
        </w:rPr>
        <w:t xml:space="preserve">енергетску сигурност; </w:t>
      </w:r>
    </w:p>
    <w:p w:rsidR="00ED79E5" w:rsidRPr="00ED79E5" w:rsidRDefault="00ED79E5" w:rsidP="00ED79E5">
      <w:pPr>
        <w:spacing w:after="0" w:line="240" w:lineRule="auto"/>
        <w:ind w:right="0" w:firstLine="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ab/>
      </w:r>
      <w:r w:rsidR="00C66734">
        <w:rPr>
          <w:color w:val="auto"/>
          <w:szCs w:val="24"/>
          <w:lang w:val="sr-Latn-ME"/>
        </w:rPr>
        <w:tab/>
      </w:r>
      <w:r w:rsidR="00C66734">
        <w:rPr>
          <w:color w:val="auto"/>
          <w:szCs w:val="24"/>
          <w:lang w:val="sr-Cyrl-CS"/>
        </w:rPr>
        <w:t xml:space="preserve">(4) </w:t>
      </w:r>
      <w:r w:rsidRPr="00ED79E5">
        <w:rPr>
          <w:color w:val="auto"/>
          <w:szCs w:val="24"/>
          <w:lang w:val="sr-Latn-ME"/>
        </w:rPr>
        <w:t xml:space="preserve">унутрашње енергетско тржиште и </w:t>
      </w:r>
    </w:p>
    <w:p w:rsidR="00ED79E5" w:rsidRPr="00C66734" w:rsidRDefault="00ED79E5" w:rsidP="00ED79E5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  <w:r w:rsidRPr="00ED79E5">
        <w:rPr>
          <w:color w:val="auto"/>
          <w:szCs w:val="24"/>
          <w:lang w:val="sr-Latn-ME"/>
        </w:rPr>
        <w:tab/>
      </w:r>
      <w:r w:rsidR="00C66734">
        <w:rPr>
          <w:color w:val="auto"/>
          <w:szCs w:val="24"/>
          <w:lang w:val="sr-Latn-ME"/>
        </w:rPr>
        <w:tab/>
      </w:r>
      <w:r w:rsidR="00C66734">
        <w:rPr>
          <w:color w:val="auto"/>
          <w:szCs w:val="24"/>
          <w:lang w:val="sr-Cyrl-CS"/>
        </w:rPr>
        <w:t xml:space="preserve">(5) </w:t>
      </w:r>
      <w:r w:rsidRPr="00ED79E5">
        <w:rPr>
          <w:color w:val="auto"/>
          <w:szCs w:val="24"/>
          <w:lang w:val="sr-Latn-ME"/>
        </w:rPr>
        <w:t>истражив</w:t>
      </w:r>
      <w:r w:rsidR="00C66734">
        <w:rPr>
          <w:color w:val="auto"/>
          <w:szCs w:val="24"/>
          <w:lang w:val="sr-Latn-ME"/>
        </w:rPr>
        <w:t>ање, иновације и конкурентрност</w:t>
      </w:r>
      <w:r w:rsidR="00C66734">
        <w:rPr>
          <w:color w:val="auto"/>
          <w:szCs w:val="24"/>
          <w:lang w:val="sr-Cyrl-CS"/>
        </w:rPr>
        <w:t>;</w:t>
      </w:r>
    </w:p>
    <w:p w:rsidR="00ED79E5" w:rsidRPr="00ED79E5" w:rsidRDefault="00ED79E5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>3)  пројекције остваривања циљева из тачке 2</w:t>
      </w:r>
      <w:r w:rsidR="00B5606B">
        <w:rPr>
          <w:color w:val="auto"/>
          <w:szCs w:val="24"/>
          <w:lang w:val="sr-Cyrl-CS"/>
        </w:rPr>
        <w:t>)</w:t>
      </w:r>
      <w:r w:rsidRPr="00ED79E5">
        <w:rPr>
          <w:color w:val="auto"/>
          <w:szCs w:val="24"/>
          <w:lang w:val="sr-Latn-ME"/>
        </w:rPr>
        <w:t xml:space="preserve"> </w:t>
      </w:r>
      <w:r w:rsidR="00C66734">
        <w:rPr>
          <w:color w:val="auto"/>
          <w:szCs w:val="24"/>
          <w:lang w:val="sr-Cyrl-CS"/>
        </w:rPr>
        <w:t xml:space="preserve">врше се </w:t>
      </w:r>
      <w:r w:rsidRPr="00ED79E5">
        <w:rPr>
          <w:color w:val="auto"/>
          <w:szCs w:val="24"/>
          <w:lang w:val="sr-Latn-ME"/>
        </w:rPr>
        <w:t>спровођењем постојећих политика и мера;</w:t>
      </w:r>
    </w:p>
    <w:p w:rsidR="00ED79E5" w:rsidRPr="00ED79E5" w:rsidRDefault="00ED79E5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lastRenderedPageBreak/>
        <w:t>4) преглед планираних политика и мера које се односе на остваривање циљева из тачке 2 и преглед финансијских средстава потребних за њихово остваривање, као и индикаторе за праћење;</w:t>
      </w:r>
    </w:p>
    <w:p w:rsidR="00ED79E5" w:rsidRPr="00ED79E5" w:rsidRDefault="00ED79E5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>5) процену ефеката планираних политика и мера за остваривање циљева из тачке 2</w:t>
      </w:r>
      <w:r w:rsidR="00B5606B">
        <w:rPr>
          <w:color w:val="auto"/>
          <w:szCs w:val="24"/>
          <w:lang w:val="sr-Cyrl-CS"/>
        </w:rPr>
        <w:t>)</w:t>
      </w:r>
      <w:r w:rsidRPr="00ED79E5">
        <w:rPr>
          <w:color w:val="auto"/>
          <w:szCs w:val="24"/>
          <w:lang w:val="sr-Latn-ME"/>
        </w:rPr>
        <w:t>.</w:t>
      </w:r>
    </w:p>
    <w:p w:rsidR="00ED79E5" w:rsidRPr="00ED79E5" w:rsidRDefault="00ED79E5" w:rsidP="009A43A5">
      <w:pPr>
        <w:pStyle w:val="1tekst"/>
        <w:ind w:left="0" w:firstLine="6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66734" w:rsidRPr="00ED79E5" w:rsidRDefault="00C66734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>
        <w:rPr>
          <w:color w:val="auto"/>
          <w:szCs w:val="24"/>
          <w:lang w:val="sr-Cyrl-CS"/>
        </w:rPr>
        <w:t>Наведени п</w:t>
      </w:r>
      <w:r w:rsidR="00ED79E5" w:rsidRPr="00ED79E5">
        <w:rPr>
          <w:color w:val="auto"/>
          <w:szCs w:val="24"/>
          <w:lang w:val="sr-Latn-ME"/>
        </w:rPr>
        <w:t>лан доноси В</w:t>
      </w:r>
      <w:r>
        <w:rPr>
          <w:color w:val="auto"/>
          <w:szCs w:val="24"/>
          <w:lang w:val="sr-Latn-ME"/>
        </w:rPr>
        <w:t>лада, на период до десет година, а</w:t>
      </w:r>
      <w:r>
        <w:rPr>
          <w:color w:val="auto"/>
          <w:szCs w:val="24"/>
          <w:lang w:val="sr-Cyrl-CS"/>
        </w:rPr>
        <w:t xml:space="preserve"> његово а</w:t>
      </w:r>
      <w:r w:rsidR="00ED79E5" w:rsidRPr="00ED79E5">
        <w:rPr>
          <w:color w:val="auto"/>
          <w:szCs w:val="24"/>
          <w:lang w:val="sr-Latn-ME"/>
        </w:rPr>
        <w:t xml:space="preserve">журирање, </w:t>
      </w:r>
      <w:r w:rsidRPr="00ED79E5">
        <w:rPr>
          <w:color w:val="auto"/>
          <w:szCs w:val="24"/>
          <w:lang w:val="sr-Latn-ME"/>
        </w:rPr>
        <w:t>након истека че</w:t>
      </w:r>
      <w:r>
        <w:rPr>
          <w:color w:val="auto"/>
          <w:szCs w:val="24"/>
          <w:lang w:val="sr-Latn-ME"/>
        </w:rPr>
        <w:t>тири године од његовог доношења,</w:t>
      </w:r>
      <w:r w:rsidRPr="00C66734">
        <w:rPr>
          <w:color w:val="auto"/>
          <w:szCs w:val="24"/>
          <w:lang w:val="sr-Latn-ME"/>
        </w:rPr>
        <w:t xml:space="preserve"> </w:t>
      </w:r>
      <w:r w:rsidRPr="00ED79E5">
        <w:rPr>
          <w:color w:val="auto"/>
          <w:szCs w:val="24"/>
          <w:lang w:val="sr-Latn-ME"/>
        </w:rPr>
        <w:t>спроводи</w:t>
      </w:r>
      <w:r w:rsidRPr="00C66734">
        <w:rPr>
          <w:color w:val="auto"/>
          <w:szCs w:val="24"/>
          <w:lang w:val="sr-Latn-ME"/>
        </w:rPr>
        <w:t xml:space="preserve"> </w:t>
      </w:r>
      <w:r w:rsidR="001C0019">
        <w:rPr>
          <w:color w:val="auto"/>
          <w:szCs w:val="24"/>
          <w:lang w:val="sr-Latn-ME"/>
        </w:rPr>
        <w:t>м</w:t>
      </w:r>
      <w:r w:rsidR="001C0019" w:rsidRPr="00ED79E5">
        <w:rPr>
          <w:color w:val="auto"/>
          <w:szCs w:val="24"/>
          <w:lang w:val="sr-Latn-ME"/>
        </w:rPr>
        <w:t>инистарство надлежно за послове енергетике</w:t>
      </w:r>
      <w:r w:rsidRPr="00ED79E5">
        <w:rPr>
          <w:color w:val="auto"/>
          <w:szCs w:val="24"/>
          <w:lang w:val="sr-Latn-ME"/>
        </w:rPr>
        <w:t>, у сарадњи са органом државне управе надлеж</w:t>
      </w:r>
      <w:r>
        <w:rPr>
          <w:color w:val="auto"/>
          <w:szCs w:val="24"/>
          <w:lang w:val="sr-Latn-ME"/>
        </w:rPr>
        <w:t>ним за заштиту животне средине</w:t>
      </w:r>
      <w:r>
        <w:rPr>
          <w:color w:val="auto"/>
          <w:szCs w:val="24"/>
          <w:lang w:val="sr-Cyrl-CS"/>
        </w:rPr>
        <w:t>.</w:t>
      </w:r>
      <w:r w:rsidRPr="00ED79E5">
        <w:rPr>
          <w:color w:val="auto"/>
          <w:szCs w:val="24"/>
          <w:lang w:val="sr-Latn-ME"/>
        </w:rPr>
        <w:t xml:space="preserve"> </w:t>
      </w:r>
    </w:p>
    <w:p w:rsidR="00C66734" w:rsidRPr="00ED79E5" w:rsidRDefault="00C66734" w:rsidP="00C66734">
      <w:pPr>
        <w:spacing w:after="0" w:line="240" w:lineRule="auto"/>
        <w:ind w:right="0"/>
        <w:rPr>
          <w:color w:val="auto"/>
          <w:szCs w:val="24"/>
          <w:lang w:val="sr-Latn-ME"/>
        </w:rPr>
      </w:pPr>
    </w:p>
    <w:p w:rsidR="00ED79E5" w:rsidRPr="00B56AD9" w:rsidRDefault="00ED79E5" w:rsidP="00C66734">
      <w:pPr>
        <w:spacing w:after="0" w:line="240" w:lineRule="auto"/>
        <w:ind w:right="0" w:firstLine="0"/>
        <w:jc w:val="center"/>
        <w:rPr>
          <w:i/>
          <w:color w:val="auto"/>
          <w:szCs w:val="24"/>
          <w:lang w:val="sr-Latn-ME"/>
        </w:rPr>
      </w:pPr>
      <w:r w:rsidRPr="00B56AD9">
        <w:rPr>
          <w:i/>
          <w:color w:val="auto"/>
          <w:szCs w:val="24"/>
          <w:lang w:val="sr-Latn-ME"/>
        </w:rPr>
        <w:t>Праћење реализације Интегрисаног националног енергетског и климатског Плана</w:t>
      </w:r>
    </w:p>
    <w:p w:rsidR="00C66734" w:rsidRPr="00ED79E5" w:rsidRDefault="00C66734" w:rsidP="00C66734">
      <w:pPr>
        <w:spacing w:after="0" w:line="240" w:lineRule="auto"/>
        <w:ind w:right="0" w:firstLine="0"/>
        <w:jc w:val="center"/>
        <w:rPr>
          <w:color w:val="auto"/>
          <w:szCs w:val="24"/>
          <w:lang w:val="sr-Latn-ME"/>
        </w:rPr>
      </w:pPr>
    </w:p>
    <w:p w:rsidR="00B5606B" w:rsidRDefault="00B5606B" w:rsidP="00B5606B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  <w:r w:rsidRPr="00ED79E5">
        <w:rPr>
          <w:color w:val="auto"/>
          <w:szCs w:val="24"/>
          <w:lang w:val="sr-Latn-ME"/>
        </w:rPr>
        <w:t>Спровођење Интегрисаног национ</w:t>
      </w:r>
      <w:r>
        <w:rPr>
          <w:color w:val="auto"/>
          <w:szCs w:val="24"/>
          <w:lang w:val="sr-Latn-ME"/>
        </w:rPr>
        <w:t>алног енергетског и климатског п</w:t>
      </w:r>
      <w:r w:rsidRPr="00ED79E5">
        <w:rPr>
          <w:color w:val="auto"/>
          <w:szCs w:val="24"/>
          <w:lang w:val="sr-Latn-ME"/>
        </w:rPr>
        <w:t xml:space="preserve">лана прати </w:t>
      </w:r>
      <w:r w:rsidRPr="00B56AD9">
        <w:rPr>
          <w:color w:val="auto"/>
          <w:szCs w:val="24"/>
          <w:lang w:val="sr-Latn-ME"/>
        </w:rPr>
        <w:t xml:space="preserve">министарство надлежно за послове енергетике </w:t>
      </w:r>
      <w:r w:rsidRPr="00ED79E5">
        <w:rPr>
          <w:color w:val="auto"/>
          <w:szCs w:val="24"/>
          <w:lang w:val="sr-Latn-ME"/>
        </w:rPr>
        <w:t>и о његово</w:t>
      </w:r>
      <w:r w:rsidR="00B76058">
        <w:rPr>
          <w:color w:val="auto"/>
          <w:szCs w:val="24"/>
          <w:lang w:val="sr-Cyrl-CS"/>
        </w:rPr>
        <w:t>ј</w:t>
      </w:r>
      <w:r w:rsidRPr="00ED79E5">
        <w:rPr>
          <w:color w:val="auto"/>
          <w:szCs w:val="24"/>
          <w:lang w:val="sr-Latn-ME"/>
        </w:rPr>
        <w:t xml:space="preserve"> реализацији сваке д</w:t>
      </w:r>
      <w:r>
        <w:rPr>
          <w:color w:val="auto"/>
          <w:szCs w:val="24"/>
          <w:lang w:val="sr-Latn-ME"/>
        </w:rPr>
        <w:t>руге године припрема</w:t>
      </w:r>
      <w:r>
        <w:rPr>
          <w:color w:val="auto"/>
          <w:szCs w:val="24"/>
          <w:lang w:val="sr-Cyrl-CS"/>
        </w:rPr>
        <w:t xml:space="preserve"> </w:t>
      </w:r>
      <w:r>
        <w:rPr>
          <w:color w:val="auto"/>
          <w:szCs w:val="24"/>
          <w:lang w:val="sr-Latn-ME"/>
        </w:rPr>
        <w:t xml:space="preserve">извештај, који се </w:t>
      </w:r>
      <w:r w:rsidRPr="00ED79E5">
        <w:rPr>
          <w:color w:val="auto"/>
          <w:szCs w:val="24"/>
          <w:lang w:val="sr-Latn-ME"/>
        </w:rPr>
        <w:t>доставља Влади.</w:t>
      </w:r>
    </w:p>
    <w:p w:rsidR="00B5606B" w:rsidRPr="00ED79E5" w:rsidRDefault="00B5606B" w:rsidP="00B5606B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</w:p>
    <w:p w:rsidR="00B5606B" w:rsidRPr="00ED79E5" w:rsidRDefault="00B5606B" w:rsidP="00B5606B">
      <w:pPr>
        <w:pStyle w:val="1tekst"/>
        <w:ind w:firstLine="60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Pr="00B56AD9">
        <w:rPr>
          <w:rFonts w:ascii="Times New Roman" w:hAnsi="Times New Roman" w:cs="Times New Roman"/>
          <w:sz w:val="24"/>
          <w:szCs w:val="24"/>
          <w:lang w:val="sr-Cyrl-CS"/>
        </w:rPr>
        <w:t xml:space="preserve">инистарство надлежно за послове енергетике </w:t>
      </w:r>
      <w:r w:rsidRPr="00ED79E5">
        <w:rPr>
          <w:rFonts w:ascii="Times New Roman" w:hAnsi="Times New Roman" w:cs="Times New Roman"/>
          <w:sz w:val="24"/>
          <w:szCs w:val="24"/>
          <w:lang w:val="sr-Cyrl-CS"/>
        </w:rPr>
        <w:t xml:space="preserve">обавештава Секретаријат Енергетске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з</w:t>
      </w:r>
      <w:r w:rsidRPr="00ED79E5">
        <w:rPr>
          <w:rFonts w:ascii="Times New Roman" w:hAnsi="Times New Roman" w:cs="Times New Roman"/>
          <w:sz w:val="24"/>
          <w:szCs w:val="24"/>
          <w:lang w:val="sr-Cyrl-CS"/>
        </w:rPr>
        <w:t xml:space="preserve">аједнице о доношењу Интегрисаног Националног енергетског и климатског плана и доставља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наведени </w:t>
      </w:r>
      <w:r w:rsidRPr="00ED79E5">
        <w:rPr>
          <w:rFonts w:ascii="Times New Roman" w:hAnsi="Times New Roman" w:cs="Times New Roman"/>
          <w:sz w:val="24"/>
          <w:szCs w:val="24"/>
          <w:lang w:val="sr-Cyrl-CS"/>
        </w:rPr>
        <w:t>извештај.</w:t>
      </w:r>
    </w:p>
    <w:p w:rsidR="003275FC" w:rsidRDefault="003275FC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</w:p>
    <w:p w:rsidR="00B5606B" w:rsidRDefault="00B5606B" w:rsidP="00C66734">
      <w:pPr>
        <w:spacing w:after="0" w:line="240" w:lineRule="auto"/>
        <w:ind w:right="0" w:firstLine="720"/>
        <w:rPr>
          <w:color w:val="auto"/>
          <w:szCs w:val="24"/>
          <w:lang w:val="sr-Latn-ME"/>
        </w:rPr>
      </w:pPr>
    </w:p>
    <w:p w:rsidR="00F66906" w:rsidRPr="00F66906" w:rsidRDefault="00F66906" w:rsidP="00F66906">
      <w:pPr>
        <w:pStyle w:val="Default"/>
        <w:ind w:left="720"/>
        <w:jc w:val="both"/>
        <w:rPr>
          <w:rFonts w:ascii="Times New Roman" w:eastAsia="Calibri" w:hAnsi="Times New Roman" w:cs="Times New Roman"/>
          <w:bCs/>
          <w:i/>
          <w:lang w:val="sr-Cyrl-CS" w:eastAsia="de-DE"/>
        </w:rPr>
      </w:pPr>
      <w:r w:rsidRPr="00F66906">
        <w:rPr>
          <w:rFonts w:ascii="Times New Roman" w:eastAsia="Calibri" w:hAnsi="Times New Roman" w:cs="Times New Roman"/>
          <w:bCs/>
          <w:i/>
          <w:lang w:val="sr-Cyrl-CS" w:eastAsia="de-DE"/>
        </w:rPr>
        <w:t>Интегритет и транспарентности велепродајног енергетског тржишта</w:t>
      </w:r>
    </w:p>
    <w:p w:rsidR="00F66906" w:rsidRPr="00F66906" w:rsidRDefault="00F66906" w:rsidP="00F66906">
      <w:pPr>
        <w:pStyle w:val="Default"/>
        <w:ind w:left="720"/>
        <w:jc w:val="both"/>
        <w:rPr>
          <w:rFonts w:ascii="Times New Roman" w:eastAsia="Calibri" w:hAnsi="Times New Roman" w:cs="Times New Roman"/>
          <w:bCs/>
          <w:lang w:val="sr-Cyrl-CS" w:eastAsia="de-DE"/>
        </w:rPr>
      </w:pPr>
    </w:p>
    <w:p w:rsidR="00F66906" w:rsidRPr="00150208" w:rsidRDefault="00F66906" w:rsidP="00F66906">
      <w:proofErr w:type="spellStart"/>
      <w:r w:rsidRPr="00F66906">
        <w:rPr>
          <w:rFonts w:eastAsia="Calibri"/>
          <w:bCs/>
          <w:lang w:eastAsia="de-DE"/>
        </w:rPr>
        <w:t>Закон</w:t>
      </w:r>
      <w:proofErr w:type="spellEnd"/>
      <w:r>
        <w:rPr>
          <w:rFonts w:eastAsia="Calibri"/>
          <w:bCs/>
          <w:lang w:val="sr-Cyrl-CS" w:eastAsia="de-DE"/>
        </w:rPr>
        <w:t>ом</w:t>
      </w:r>
      <w:r w:rsidRPr="00F66906">
        <w:rPr>
          <w:rFonts w:eastAsia="Calibri"/>
          <w:bCs/>
          <w:lang w:eastAsia="de-DE"/>
        </w:rPr>
        <w:t xml:space="preserve"> </w:t>
      </w:r>
      <w:r w:rsidRPr="00F66906">
        <w:rPr>
          <w:rFonts w:eastAsia="Calibri"/>
          <w:bCs/>
          <w:lang w:val="sr-Cyrl-CS" w:eastAsia="de-DE"/>
        </w:rPr>
        <w:t>ће</w:t>
      </w:r>
      <w:r>
        <w:rPr>
          <w:rFonts w:eastAsia="Calibri"/>
          <w:bCs/>
          <w:lang w:val="sr-Cyrl-CS" w:eastAsia="de-DE"/>
        </w:rPr>
        <w:t xml:space="preserve"> се</w:t>
      </w:r>
      <w:r w:rsidRPr="00F66906">
        <w:rPr>
          <w:rFonts w:eastAsia="Calibri"/>
          <w:bCs/>
          <w:lang w:val="sr-Cyrl-CS" w:eastAsia="de-DE"/>
        </w:rPr>
        <w:t xml:space="preserve"> </w:t>
      </w:r>
      <w:r>
        <w:rPr>
          <w:rFonts w:eastAsia="Calibri"/>
          <w:bCs/>
          <w:lang w:val="sr-Cyrl-CS" w:eastAsia="de-DE"/>
        </w:rPr>
        <w:t xml:space="preserve">уредити </w:t>
      </w:r>
      <w:r w:rsidRPr="00F66906">
        <w:rPr>
          <w:rFonts w:eastAsia="Calibri"/>
          <w:bCs/>
          <w:lang w:val="sr-Cyrl-CS" w:eastAsia="de-DE"/>
        </w:rPr>
        <w:t>надлежности енергетских субјеката и Агенције за енергетику</w:t>
      </w:r>
      <w:r>
        <w:rPr>
          <w:rFonts w:eastAsia="Calibri"/>
          <w:bCs/>
          <w:lang w:val="sr-Cyrl-CS" w:eastAsia="de-DE"/>
        </w:rPr>
        <w:t xml:space="preserve"> Републике Србије</w:t>
      </w:r>
      <w:r w:rsidRPr="00F66906">
        <w:rPr>
          <w:rFonts w:eastAsia="Calibri"/>
          <w:bCs/>
          <w:lang w:val="sr-Cyrl-CS" w:eastAsia="de-DE"/>
        </w:rPr>
        <w:t xml:space="preserve"> у вези са преношењем </w:t>
      </w:r>
      <w:proofErr w:type="spellStart"/>
      <w:r w:rsidRPr="00F66906">
        <w:rPr>
          <w:rFonts w:eastAsia="Calibri"/>
          <w:bCs/>
          <w:lang w:eastAsia="de-DE"/>
        </w:rPr>
        <w:t>Уредбе</w:t>
      </w:r>
      <w:proofErr w:type="spellEnd"/>
      <w:r w:rsidRPr="00F66906">
        <w:rPr>
          <w:rFonts w:eastAsia="Calibri"/>
          <w:bCs/>
          <w:lang w:eastAsia="de-DE"/>
        </w:rPr>
        <w:t xml:space="preserve"> </w:t>
      </w:r>
      <w:r w:rsidRPr="00F66906">
        <w:rPr>
          <w:bCs/>
          <w:szCs w:val="24"/>
        </w:rPr>
        <w:t xml:space="preserve">1227/2011 </w:t>
      </w:r>
      <w:proofErr w:type="spellStart"/>
      <w:r w:rsidRPr="00F66906">
        <w:rPr>
          <w:bCs/>
          <w:szCs w:val="24"/>
        </w:rPr>
        <w:t>чији</w:t>
      </w:r>
      <w:proofErr w:type="spellEnd"/>
      <w:r w:rsidRPr="00F66906">
        <w:rPr>
          <w:bCs/>
          <w:szCs w:val="24"/>
        </w:rPr>
        <w:t xml:space="preserve"> </w:t>
      </w:r>
      <w:proofErr w:type="spellStart"/>
      <w:r w:rsidRPr="00F66906">
        <w:rPr>
          <w:bCs/>
          <w:szCs w:val="24"/>
        </w:rPr>
        <w:t>је</w:t>
      </w:r>
      <w:proofErr w:type="spellEnd"/>
      <w:r w:rsidRPr="00F66906">
        <w:rPr>
          <w:bCs/>
          <w:szCs w:val="24"/>
        </w:rPr>
        <w:t xml:space="preserve"> </w:t>
      </w:r>
      <w:proofErr w:type="spellStart"/>
      <w:r w:rsidRPr="00F66906">
        <w:rPr>
          <w:bCs/>
          <w:szCs w:val="24"/>
        </w:rPr>
        <w:t>предмет</w:t>
      </w:r>
      <w:proofErr w:type="spellEnd"/>
      <w:r w:rsidRPr="00F66906">
        <w:rPr>
          <w:bCs/>
          <w:szCs w:val="24"/>
        </w:rPr>
        <w:t xml:space="preserve"> </w:t>
      </w:r>
      <w:proofErr w:type="spellStart"/>
      <w:r w:rsidRPr="00F66906">
        <w:rPr>
          <w:szCs w:val="24"/>
        </w:rPr>
        <w:t>успостављање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правила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за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забрану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малверзација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које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утичу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на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функционисање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великопродајног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тржишта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енергије</w:t>
      </w:r>
      <w:proofErr w:type="spellEnd"/>
      <w:r w:rsidRPr="00F66906">
        <w:rPr>
          <w:szCs w:val="24"/>
        </w:rPr>
        <w:t xml:space="preserve"> и </w:t>
      </w:r>
      <w:proofErr w:type="spellStart"/>
      <w:r w:rsidRPr="00F66906">
        <w:rPr>
          <w:szCs w:val="24"/>
        </w:rPr>
        <w:t>омогућавање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надзора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великопродајног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тржишта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енергије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од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стране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националног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регулаторног</w:t>
      </w:r>
      <w:proofErr w:type="spellEnd"/>
      <w:r w:rsidRPr="00F66906">
        <w:rPr>
          <w:szCs w:val="24"/>
        </w:rPr>
        <w:t xml:space="preserve"> </w:t>
      </w:r>
      <w:proofErr w:type="spellStart"/>
      <w:r w:rsidRPr="00F66906">
        <w:rPr>
          <w:szCs w:val="24"/>
        </w:rPr>
        <w:t>тела</w:t>
      </w:r>
      <w:proofErr w:type="spellEnd"/>
      <w:r w:rsidRPr="00F66906">
        <w:rPr>
          <w:szCs w:val="24"/>
        </w:rPr>
        <w:t>.</w:t>
      </w:r>
    </w:p>
    <w:p w:rsidR="00F66906" w:rsidRPr="00ED79E5" w:rsidRDefault="00F66906" w:rsidP="00ED79E5">
      <w:pPr>
        <w:pStyle w:val="1tekst"/>
        <w:ind w:firstLine="6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B21150" w:rsidRDefault="00B21150">
      <w:pPr>
        <w:rPr>
          <w:i/>
          <w:szCs w:val="24"/>
          <w:lang w:val="sr-Cyrl-RS"/>
        </w:rPr>
      </w:pPr>
    </w:p>
    <w:p w:rsidR="004306B9" w:rsidRDefault="00B17F8F">
      <w:pPr>
        <w:rPr>
          <w:i/>
          <w:szCs w:val="24"/>
          <w:lang w:val="sr-Cyrl-RS"/>
        </w:rPr>
      </w:pPr>
      <w:r w:rsidRPr="007A5462">
        <w:rPr>
          <w:i/>
          <w:szCs w:val="24"/>
          <w:lang w:val="sr-Cyrl-RS"/>
        </w:rPr>
        <w:t>Спајање oрганизованог тржишта електричне енергије са суседним тржиштима</w:t>
      </w:r>
    </w:p>
    <w:p w:rsidR="00333BAE" w:rsidRPr="00855D4F" w:rsidRDefault="00333BAE" w:rsidP="007A5462">
      <w:pPr>
        <w:spacing w:after="0" w:line="240" w:lineRule="auto"/>
        <w:ind w:right="0"/>
        <w:rPr>
          <w:color w:val="auto"/>
          <w:szCs w:val="24"/>
        </w:rPr>
      </w:pPr>
    </w:p>
    <w:p w:rsidR="00B17F8F" w:rsidRDefault="00B17F8F" w:rsidP="00333BAE">
      <w:pPr>
        <w:spacing w:after="0" w:line="240" w:lineRule="auto"/>
        <w:ind w:right="0"/>
        <w:rPr>
          <w:color w:val="auto"/>
          <w:szCs w:val="24"/>
          <w:lang w:val="sr-Cyrl-CS"/>
        </w:rPr>
      </w:pPr>
      <w:r w:rsidRPr="00B17F8F">
        <w:rPr>
          <w:color w:val="auto"/>
          <w:szCs w:val="24"/>
          <w:lang w:val="sr-Cyrl-CS"/>
        </w:rPr>
        <w:t>У Закону</w:t>
      </w:r>
      <w:r w:rsidR="00333BAE">
        <w:rPr>
          <w:color w:val="auto"/>
          <w:szCs w:val="24"/>
          <w:lang w:val="sr-Cyrl-CS"/>
        </w:rPr>
        <w:t xml:space="preserve"> ће се</w:t>
      </w:r>
      <w:r w:rsidRPr="00B17F8F">
        <w:rPr>
          <w:color w:val="auto"/>
          <w:szCs w:val="24"/>
          <w:lang w:val="sr-Cyrl-CS"/>
        </w:rPr>
        <w:t>, поред осталог, по</w:t>
      </w:r>
      <w:r w:rsidR="00333BAE">
        <w:rPr>
          <w:color w:val="auto"/>
          <w:szCs w:val="24"/>
          <w:lang w:val="sr-Cyrl-CS"/>
        </w:rPr>
        <w:t>себно</w:t>
      </w:r>
      <w:r w:rsidRPr="00B17F8F">
        <w:rPr>
          <w:color w:val="auto"/>
          <w:szCs w:val="24"/>
          <w:lang w:val="sr-Cyrl-CS"/>
        </w:rPr>
        <w:t xml:space="preserve"> уредити </w:t>
      </w:r>
      <w:r w:rsidR="00962F4A">
        <w:rPr>
          <w:szCs w:val="24"/>
          <w:lang w:val="sr-Latn-RS"/>
        </w:rPr>
        <w:t>п</w:t>
      </w:r>
      <w:r w:rsidR="00962F4A" w:rsidRPr="005336CA">
        <w:rPr>
          <w:szCs w:val="24"/>
          <w:lang w:val="sr-Latn-RS"/>
        </w:rPr>
        <w:t xml:space="preserve">реношење захтева из Уредбе </w:t>
      </w:r>
      <w:r w:rsidR="00DB1BE4">
        <w:rPr>
          <w:color w:val="auto"/>
          <w:szCs w:val="24"/>
          <w:lang w:val="sr-Cyrl-CS"/>
        </w:rPr>
        <w:t>1222/2015</w:t>
      </w:r>
      <w:r w:rsidR="00B56FDF">
        <w:rPr>
          <w:color w:val="auto"/>
          <w:szCs w:val="24"/>
          <w:lang w:val="sr-Cyrl-CS"/>
        </w:rPr>
        <w:t>,</w:t>
      </w:r>
      <w:r w:rsidR="00B56FDF" w:rsidRPr="00B56FDF">
        <w:rPr>
          <w:color w:val="auto"/>
          <w:szCs w:val="24"/>
          <w:lang w:val="sr-Cyrl-CS"/>
        </w:rPr>
        <w:t xml:space="preserve"> </w:t>
      </w:r>
      <w:r w:rsidR="00B56FDF" w:rsidRPr="00B17F8F">
        <w:rPr>
          <w:color w:val="auto"/>
          <w:szCs w:val="24"/>
          <w:lang w:val="sr-Cyrl-CS"/>
        </w:rPr>
        <w:t xml:space="preserve">која дефинише правно-регулаторни оквир за имплементацију циљног модела дан-унапред </w:t>
      </w:r>
      <w:r w:rsidR="00B56FDF">
        <w:rPr>
          <w:color w:val="auto"/>
          <w:szCs w:val="24"/>
          <w:lang w:val="sr-Cyrl-CS"/>
        </w:rPr>
        <w:t>и унутардневног спајања тржишта</w:t>
      </w:r>
      <w:r w:rsidR="00E00A0A">
        <w:rPr>
          <w:color w:val="auto"/>
          <w:szCs w:val="24"/>
          <w:lang w:val="sr-Cyrl-CS"/>
        </w:rPr>
        <w:t>,</w:t>
      </w:r>
      <w:r w:rsidR="00962F4A" w:rsidRPr="005336CA">
        <w:rPr>
          <w:szCs w:val="24"/>
          <w:lang w:val="sr-Latn-RS"/>
        </w:rPr>
        <w:t xml:space="preserve"> на</w:t>
      </w:r>
      <w:r w:rsidR="005F1C46">
        <w:rPr>
          <w:szCs w:val="24"/>
          <w:lang w:val="sr-Cyrl-CS"/>
        </w:rPr>
        <w:t xml:space="preserve"> </w:t>
      </w:r>
      <w:r w:rsidRPr="00B17F8F">
        <w:rPr>
          <w:color w:val="auto"/>
          <w:szCs w:val="24"/>
          <w:lang w:val="sr-Cyrl-CS"/>
        </w:rPr>
        <w:t>следеће области:</w:t>
      </w:r>
    </w:p>
    <w:p w:rsidR="00962F4A" w:rsidRPr="00C9155A" w:rsidRDefault="00B56FDF" w:rsidP="00F14F9E">
      <w:pPr>
        <w:pStyle w:val="ListParagraph"/>
        <w:numPr>
          <w:ilvl w:val="0"/>
          <w:numId w:val="6"/>
        </w:numPr>
        <w:rPr>
          <w:szCs w:val="24"/>
          <w:lang w:val="sr-Latn-RS"/>
        </w:rPr>
      </w:pPr>
      <w:r w:rsidRPr="00C9155A">
        <w:rPr>
          <w:color w:val="auto"/>
          <w:szCs w:val="24"/>
          <w:lang w:val="sr-Cyrl-CS"/>
        </w:rPr>
        <w:t>именовање Номинованог оператора тржишта електричне енергије (НЕМО) за потребе спајања српског дан-унапред и унутардневног  oрганизованог тржишта електричне енергије са суседним тржиштима</w:t>
      </w:r>
      <w:r w:rsidR="00C9155A" w:rsidRPr="00C9155A">
        <w:rPr>
          <w:color w:val="auto"/>
          <w:szCs w:val="24"/>
          <w:lang w:val="sr-Cyrl-CS"/>
        </w:rPr>
        <w:t xml:space="preserve"> </w:t>
      </w:r>
      <w:r w:rsidR="00962F4A" w:rsidRPr="00C9155A">
        <w:rPr>
          <w:szCs w:val="24"/>
          <w:lang w:val="sr-Latn-RS"/>
        </w:rPr>
        <w:t>и улога субјеката у процесу повезивања тржишта</w:t>
      </w:r>
      <w:r w:rsidR="00962F4A" w:rsidRPr="00C9155A">
        <w:rPr>
          <w:szCs w:val="24"/>
          <w:lang w:val="sr-Cyrl-CS"/>
        </w:rPr>
        <w:t>;</w:t>
      </w:r>
    </w:p>
    <w:p w:rsidR="00962F4A" w:rsidRPr="00962F4A" w:rsidRDefault="00962F4A" w:rsidP="00962F4A">
      <w:pPr>
        <w:pStyle w:val="ListParagraph"/>
        <w:numPr>
          <w:ilvl w:val="0"/>
          <w:numId w:val="6"/>
        </w:numPr>
        <w:rPr>
          <w:color w:val="auto"/>
          <w:szCs w:val="24"/>
          <w:lang w:val="sr-Latn-RS"/>
        </w:rPr>
      </w:pPr>
      <w:r>
        <w:rPr>
          <w:szCs w:val="24"/>
          <w:lang w:val="sr-Cyrl-CS"/>
        </w:rPr>
        <w:t>у</w:t>
      </w:r>
      <w:r w:rsidRPr="00962F4A">
        <w:rPr>
          <w:szCs w:val="24"/>
          <w:lang w:val="sr-Latn-RS"/>
        </w:rPr>
        <w:t xml:space="preserve">лога </w:t>
      </w:r>
      <w:r w:rsidR="00D132CC">
        <w:rPr>
          <w:szCs w:val="24"/>
          <w:lang w:val="sr-Cyrl-CS"/>
        </w:rPr>
        <w:t>О</w:t>
      </w:r>
      <w:r>
        <w:rPr>
          <w:szCs w:val="24"/>
          <w:lang w:val="sr-Cyrl-CS"/>
        </w:rPr>
        <w:t>ператора преносног система електричне енергије</w:t>
      </w:r>
      <w:r w:rsidRPr="00962F4A">
        <w:rPr>
          <w:szCs w:val="24"/>
          <w:lang w:val="sr-Latn-RS"/>
        </w:rPr>
        <w:t xml:space="preserve"> у процесу координи</w:t>
      </w:r>
      <w:r w:rsidR="00D132CC">
        <w:rPr>
          <w:szCs w:val="24"/>
          <w:lang w:val="sr-Cyrl-CS"/>
        </w:rPr>
        <w:t xml:space="preserve">саног </w:t>
      </w:r>
      <w:r w:rsidRPr="00962F4A">
        <w:rPr>
          <w:szCs w:val="24"/>
          <w:lang w:val="sr-Latn-RS"/>
        </w:rPr>
        <w:t>израчуна</w:t>
      </w:r>
      <w:r w:rsidR="005F1C46">
        <w:rPr>
          <w:szCs w:val="24"/>
          <w:lang w:val="sr-Cyrl-CS"/>
        </w:rPr>
        <w:t>вања</w:t>
      </w:r>
      <w:r w:rsidRPr="00962F4A">
        <w:rPr>
          <w:szCs w:val="24"/>
          <w:lang w:val="sr-Latn-RS"/>
        </w:rPr>
        <w:t xml:space="preserve"> капацитета и процеса спајања;</w:t>
      </w:r>
    </w:p>
    <w:p w:rsidR="00B17F8F" w:rsidRPr="00F66906" w:rsidRDefault="00962F4A" w:rsidP="00962F4A">
      <w:pPr>
        <w:pStyle w:val="ListParagraph"/>
        <w:numPr>
          <w:ilvl w:val="0"/>
          <w:numId w:val="6"/>
        </w:numPr>
        <w:spacing w:after="0" w:line="240" w:lineRule="auto"/>
        <w:ind w:right="0"/>
        <w:rPr>
          <w:color w:val="auto"/>
          <w:szCs w:val="24"/>
          <w:lang w:val="sr-Cyrl-CS"/>
        </w:rPr>
      </w:pPr>
      <w:r>
        <w:rPr>
          <w:szCs w:val="24"/>
          <w:lang w:val="sr-Cyrl-CS"/>
        </w:rPr>
        <w:t>у</w:t>
      </w:r>
      <w:r w:rsidRPr="00962F4A">
        <w:rPr>
          <w:szCs w:val="24"/>
          <w:lang w:val="sr-Latn-RS"/>
        </w:rPr>
        <w:t>лога</w:t>
      </w:r>
      <w:r w:rsidR="00D132CC">
        <w:rPr>
          <w:szCs w:val="24"/>
          <w:lang w:val="sr-Cyrl-CS"/>
        </w:rPr>
        <w:t xml:space="preserve"> </w:t>
      </w:r>
      <w:r w:rsidR="00D132CC" w:rsidRPr="00ED79E5">
        <w:rPr>
          <w:bCs/>
          <w:color w:val="auto"/>
          <w:szCs w:val="24"/>
          <w:lang w:val="sr-Cyrl-CS"/>
        </w:rPr>
        <w:t>А</w:t>
      </w:r>
      <w:r w:rsidR="00D132CC">
        <w:rPr>
          <w:bCs/>
          <w:color w:val="auto"/>
          <w:szCs w:val="24"/>
          <w:lang w:val="sr-Cyrl-CS"/>
        </w:rPr>
        <w:t>генција за енергетику Републике Србије</w:t>
      </w:r>
      <w:r w:rsidRPr="00962F4A">
        <w:rPr>
          <w:szCs w:val="24"/>
          <w:lang w:val="sr-Latn-RS"/>
        </w:rPr>
        <w:t xml:space="preserve"> у пр</w:t>
      </w:r>
      <w:r w:rsidR="00D132CC">
        <w:rPr>
          <w:szCs w:val="24"/>
          <w:lang w:val="sr-Cyrl-CS"/>
        </w:rPr>
        <w:t xml:space="preserve">имени </w:t>
      </w:r>
      <w:r w:rsidRPr="00962F4A">
        <w:rPr>
          <w:szCs w:val="24"/>
          <w:lang w:val="sr-Latn-RS"/>
        </w:rPr>
        <w:t>и надзору имплементације</w:t>
      </w:r>
      <w:r>
        <w:rPr>
          <w:szCs w:val="24"/>
          <w:lang w:val="sr-Latn-RS"/>
        </w:rPr>
        <w:t>.</w:t>
      </w:r>
    </w:p>
    <w:p w:rsidR="00F66906" w:rsidRDefault="00F66906" w:rsidP="00F66906">
      <w:pPr>
        <w:spacing w:after="0" w:line="240" w:lineRule="auto"/>
        <w:ind w:right="0"/>
        <w:rPr>
          <w:color w:val="auto"/>
          <w:szCs w:val="24"/>
          <w:lang w:val="sr-Cyrl-CS"/>
        </w:rPr>
      </w:pPr>
    </w:p>
    <w:p w:rsidR="009C476F" w:rsidRDefault="009C476F" w:rsidP="009C476F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</w:p>
    <w:p w:rsidR="00DF28CB" w:rsidRDefault="00DF28CB" w:rsidP="009C476F">
      <w:pPr>
        <w:spacing w:after="0" w:line="240" w:lineRule="auto"/>
        <w:ind w:right="0" w:firstLine="0"/>
        <w:jc w:val="center"/>
        <w:rPr>
          <w:i/>
          <w:color w:val="auto"/>
          <w:szCs w:val="24"/>
          <w:lang w:val="sr-Cyrl-CS"/>
        </w:rPr>
      </w:pPr>
    </w:p>
    <w:p w:rsidR="009C476F" w:rsidRDefault="009C476F" w:rsidP="009C476F">
      <w:pPr>
        <w:spacing w:after="0" w:line="240" w:lineRule="auto"/>
        <w:ind w:right="0" w:firstLine="0"/>
        <w:jc w:val="center"/>
        <w:rPr>
          <w:i/>
          <w:color w:val="auto"/>
          <w:szCs w:val="24"/>
          <w:lang w:val="sr-Cyrl-CS"/>
        </w:rPr>
      </w:pPr>
      <w:r w:rsidRPr="00ED36D6">
        <w:rPr>
          <w:i/>
          <w:color w:val="auto"/>
          <w:szCs w:val="24"/>
          <w:lang w:val="sr-Cyrl-CS"/>
        </w:rPr>
        <w:lastRenderedPageBreak/>
        <w:t>Топлотна енергија</w:t>
      </w:r>
    </w:p>
    <w:p w:rsidR="009C476F" w:rsidRDefault="009C476F" w:rsidP="009C476F">
      <w:pPr>
        <w:spacing w:after="0" w:line="240" w:lineRule="auto"/>
        <w:ind w:right="0" w:firstLine="0"/>
        <w:jc w:val="center"/>
        <w:rPr>
          <w:i/>
          <w:color w:val="auto"/>
          <w:szCs w:val="24"/>
          <w:lang w:val="sr-Cyrl-CS"/>
        </w:rPr>
      </w:pPr>
    </w:p>
    <w:p w:rsidR="00B5606B" w:rsidRDefault="009C476F" w:rsidP="00B5606B">
      <w:pPr>
        <w:spacing w:after="0" w:line="240" w:lineRule="auto"/>
        <w:ind w:right="0" w:firstLine="72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У делу топлотне енергије која је у надлежности јединица локалне самоуправе, </w:t>
      </w:r>
      <w:r w:rsidR="00B5606B">
        <w:rPr>
          <w:color w:val="auto"/>
          <w:szCs w:val="24"/>
          <w:lang w:val="sr-Cyrl-CS"/>
        </w:rPr>
        <w:t xml:space="preserve">извршиће </w:t>
      </w:r>
      <w:r w:rsidR="00B5606B" w:rsidRPr="00B5606B">
        <w:rPr>
          <w:color w:val="auto"/>
          <w:szCs w:val="24"/>
          <w:lang w:val="sr-Cyrl-CS"/>
        </w:rPr>
        <w:t xml:space="preserve">се </w:t>
      </w:r>
      <w:r w:rsidRPr="00B5606B">
        <w:rPr>
          <w:color w:val="auto"/>
          <w:szCs w:val="24"/>
          <w:lang w:val="sr-Cyrl-CS"/>
        </w:rPr>
        <w:t xml:space="preserve">измене и допуне  </w:t>
      </w:r>
      <w:r>
        <w:rPr>
          <w:color w:val="auto"/>
          <w:szCs w:val="24"/>
          <w:lang w:val="sr-Cyrl-CS"/>
        </w:rPr>
        <w:t>чланова Закона</w:t>
      </w:r>
      <w:r w:rsidR="00B5606B">
        <w:rPr>
          <w:color w:val="auto"/>
          <w:szCs w:val="24"/>
          <w:lang w:val="sr-Cyrl-CS"/>
        </w:rPr>
        <w:t>,</w:t>
      </w:r>
      <w:r>
        <w:rPr>
          <w:color w:val="auto"/>
          <w:szCs w:val="24"/>
          <w:lang w:val="sr-Cyrl-CS"/>
        </w:rPr>
        <w:t xml:space="preserve"> којим</w:t>
      </w:r>
      <w:r w:rsidR="00B5606B">
        <w:rPr>
          <w:color w:val="auto"/>
          <w:szCs w:val="24"/>
          <w:lang w:val="sr-Cyrl-CS"/>
        </w:rPr>
        <w:t>а ће се</w:t>
      </w:r>
      <w:r>
        <w:rPr>
          <w:color w:val="auto"/>
          <w:szCs w:val="24"/>
          <w:lang w:val="sr-Cyrl-CS"/>
        </w:rPr>
        <w:t xml:space="preserve"> прецизније дефини</w:t>
      </w:r>
      <w:r w:rsidR="00B5606B">
        <w:rPr>
          <w:color w:val="auto"/>
          <w:szCs w:val="24"/>
          <w:lang w:val="sr-Cyrl-CS"/>
        </w:rPr>
        <w:t>сати</w:t>
      </w:r>
      <w:r>
        <w:rPr>
          <w:color w:val="auto"/>
          <w:szCs w:val="24"/>
          <w:lang w:val="sr-Cyrl-CS"/>
        </w:rPr>
        <w:t xml:space="preserve"> надлежности Агенције за енергетику</w:t>
      </w:r>
      <w:r w:rsidR="00B5606B">
        <w:rPr>
          <w:color w:val="auto"/>
          <w:szCs w:val="24"/>
          <w:lang w:val="sr-Cyrl-CS"/>
        </w:rPr>
        <w:t xml:space="preserve"> Републике Србије</w:t>
      </w:r>
      <w:r>
        <w:rPr>
          <w:color w:val="auto"/>
          <w:szCs w:val="24"/>
          <w:lang w:val="sr-Cyrl-CS"/>
        </w:rPr>
        <w:t xml:space="preserve"> и јединица локалне самоуправе. </w:t>
      </w:r>
    </w:p>
    <w:p w:rsidR="009C476F" w:rsidRPr="00ED36D6" w:rsidRDefault="009C476F" w:rsidP="00B5606B">
      <w:pPr>
        <w:spacing w:after="0" w:line="240" w:lineRule="auto"/>
        <w:ind w:right="0" w:firstLine="72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 xml:space="preserve"> Поред тога </w:t>
      </w:r>
      <w:r w:rsidR="00B5606B">
        <w:rPr>
          <w:color w:val="auto"/>
          <w:szCs w:val="24"/>
          <w:lang w:val="sr-Cyrl-CS"/>
        </w:rPr>
        <w:t xml:space="preserve">извршиће </w:t>
      </w:r>
      <w:r>
        <w:rPr>
          <w:color w:val="auto"/>
          <w:szCs w:val="24"/>
          <w:lang w:val="sr-Cyrl-CS"/>
        </w:rPr>
        <w:t>се измене чланова</w:t>
      </w:r>
      <w:r w:rsidR="00B5606B">
        <w:rPr>
          <w:color w:val="auto"/>
          <w:szCs w:val="24"/>
          <w:lang w:val="sr-Cyrl-CS"/>
        </w:rPr>
        <w:t xml:space="preserve"> Закона </w:t>
      </w:r>
      <w:r>
        <w:rPr>
          <w:color w:val="auto"/>
          <w:szCs w:val="24"/>
          <w:lang w:val="sr-Cyrl-CS"/>
        </w:rPr>
        <w:t xml:space="preserve">ради дефинисања надлежности органа јединица локалне самоуправе који треба да поступају по жалбама на решења о издавању лиценци у првом и другом степену, као и </w:t>
      </w:r>
      <w:r w:rsidR="00B5606B">
        <w:rPr>
          <w:color w:val="auto"/>
          <w:szCs w:val="24"/>
          <w:lang w:val="sr-Cyrl-CS"/>
        </w:rPr>
        <w:t xml:space="preserve">одредби </w:t>
      </w:r>
      <w:r>
        <w:rPr>
          <w:color w:val="auto"/>
          <w:szCs w:val="24"/>
          <w:lang w:val="sr-Cyrl-CS"/>
        </w:rPr>
        <w:t>везаних за стицање статуса угроженог купца топлотне енергије</w:t>
      </w:r>
      <w:r w:rsidR="00B5606B">
        <w:rPr>
          <w:color w:val="auto"/>
          <w:szCs w:val="24"/>
          <w:lang w:val="sr-Cyrl-CS"/>
        </w:rPr>
        <w:t xml:space="preserve">, </w:t>
      </w:r>
      <w:r>
        <w:rPr>
          <w:color w:val="auto"/>
          <w:szCs w:val="24"/>
          <w:lang w:val="sr-Cyrl-CS"/>
        </w:rPr>
        <w:t xml:space="preserve">чланова којим се дефинише рок за склапање Уговора о снабдевању топлотном енергијом и рок који се односи на успостављање енергетске инспекције. </w:t>
      </w:r>
    </w:p>
    <w:p w:rsidR="00962F4A" w:rsidRDefault="00962F4A" w:rsidP="00B17F8F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</w:p>
    <w:p w:rsidR="00562E16" w:rsidRDefault="00562E16" w:rsidP="005336CA">
      <w:pPr>
        <w:spacing w:after="0" w:line="240" w:lineRule="auto"/>
        <w:ind w:right="0" w:firstLine="720"/>
        <w:rPr>
          <w:color w:val="auto"/>
          <w:szCs w:val="24"/>
          <w:lang w:val="sr-Cyrl-CS"/>
        </w:rPr>
      </w:pPr>
    </w:p>
    <w:p w:rsidR="00562E16" w:rsidRDefault="00562E16" w:rsidP="005336CA">
      <w:pPr>
        <w:spacing w:after="0" w:line="240" w:lineRule="auto"/>
        <w:ind w:right="0" w:firstLine="720"/>
        <w:rPr>
          <w:color w:val="auto"/>
          <w:szCs w:val="24"/>
          <w:lang w:val="sr-Cyrl-CS"/>
        </w:rPr>
      </w:pPr>
    </w:p>
    <w:p w:rsidR="005336CA" w:rsidRDefault="005336CA" w:rsidP="005336CA">
      <w:pPr>
        <w:spacing w:after="0" w:line="240" w:lineRule="auto"/>
        <w:ind w:right="0" w:firstLine="72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>С обзиром да ће Закон о обновљивим изворима енергије уредити област коришћење енергије из обновљивих извора, у Закону неће постојати одредбе које се тичу те врсте енергије.</w:t>
      </w:r>
    </w:p>
    <w:p w:rsidR="005336CA" w:rsidRDefault="005336CA" w:rsidP="00B17F8F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</w:p>
    <w:p w:rsidR="00AC72F5" w:rsidRDefault="00AC72F5" w:rsidP="00B17F8F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</w:p>
    <w:p w:rsidR="005336CA" w:rsidRDefault="005336CA" w:rsidP="00B17F8F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  <w:r>
        <w:rPr>
          <w:color w:val="auto"/>
          <w:szCs w:val="24"/>
          <w:lang w:val="sr-Cyrl-CS"/>
        </w:rPr>
        <w:tab/>
        <w:t>Одредбе Закона које се односе на инспекцијски надзор биће у потпуности усклађене са Законом о инспекцијским надзором.</w:t>
      </w:r>
    </w:p>
    <w:p w:rsidR="004770EC" w:rsidRDefault="004770EC" w:rsidP="00B17F8F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</w:p>
    <w:p w:rsidR="004770EC" w:rsidRDefault="004770EC" w:rsidP="00B17F8F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</w:p>
    <w:p w:rsidR="002C7933" w:rsidRDefault="002C7933" w:rsidP="00B17F8F">
      <w:pPr>
        <w:spacing w:after="0" w:line="240" w:lineRule="auto"/>
        <w:ind w:right="0" w:firstLine="0"/>
        <w:rPr>
          <w:color w:val="auto"/>
          <w:szCs w:val="24"/>
          <w:lang w:val="sr-Cyrl-CS"/>
        </w:rPr>
      </w:pPr>
    </w:p>
    <w:p w:rsidR="004770EC" w:rsidRPr="004770EC" w:rsidRDefault="004770EC" w:rsidP="004770EC">
      <w:pPr>
        <w:spacing w:after="5" w:line="269" w:lineRule="auto"/>
        <w:ind w:right="0"/>
      </w:pPr>
      <w:proofErr w:type="spellStart"/>
      <w:r>
        <w:t>Позивамо</w:t>
      </w:r>
      <w:proofErr w:type="spellEnd"/>
      <w:r>
        <w:t xml:space="preserve"> </w:t>
      </w:r>
      <w:proofErr w:type="spellStart"/>
      <w:r>
        <w:t>заинтересовану</w:t>
      </w:r>
      <w:proofErr w:type="spellEnd"/>
      <w:r>
        <w:t xml:space="preserve"> </w:t>
      </w:r>
      <w:proofErr w:type="spellStart"/>
      <w:r>
        <w:t>јавност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достави</w:t>
      </w:r>
      <w:proofErr w:type="spellEnd"/>
      <w:r>
        <w:t xml:space="preserve"> </w:t>
      </w:r>
      <w:proofErr w:type="spellStart"/>
      <w:r>
        <w:t>писане</w:t>
      </w:r>
      <w:proofErr w:type="spellEnd"/>
      <w:r>
        <w:t xml:space="preserve"> </w:t>
      </w:r>
      <w:proofErr w:type="spellStart"/>
      <w:r>
        <w:t>предлоге</w:t>
      </w:r>
      <w:proofErr w:type="spellEnd"/>
      <w:r>
        <w:t xml:space="preserve"> и </w:t>
      </w:r>
      <w:proofErr w:type="spellStart"/>
      <w:r>
        <w:t>сугестија</w:t>
      </w:r>
      <w:proofErr w:type="spellEnd"/>
      <w:r>
        <w:t xml:space="preserve"> у </w:t>
      </w:r>
      <w:proofErr w:type="spellStart"/>
      <w:r>
        <w:t>вези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уређивањем</w:t>
      </w:r>
      <w:proofErr w:type="spellEnd"/>
      <w:r>
        <w:t xml:space="preserve"> </w:t>
      </w:r>
      <w:proofErr w:type="spellStart"/>
      <w:r>
        <w:t>горе</w:t>
      </w:r>
      <w:proofErr w:type="spellEnd"/>
      <w:r>
        <w:t xml:space="preserve"> </w:t>
      </w:r>
      <w:proofErr w:type="spellStart"/>
      <w:r>
        <w:t>наведених</w:t>
      </w:r>
      <w:proofErr w:type="spellEnd"/>
      <w:r>
        <w:t xml:space="preserve"> </w:t>
      </w:r>
      <w:proofErr w:type="spellStart"/>
      <w:r>
        <w:t>области</w:t>
      </w:r>
      <w:proofErr w:type="spellEnd"/>
      <w:r w:rsidR="00DC00DC">
        <w:rPr>
          <w:lang w:val="sr-Cyrl-CS"/>
        </w:rPr>
        <w:t>,</w:t>
      </w:r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ће</w:t>
      </w:r>
      <w:proofErr w:type="spellEnd"/>
      <w:r>
        <w:t xml:space="preserve"> </w:t>
      </w:r>
      <w:proofErr w:type="spellStart"/>
      <w:r>
        <w:t>бити</w:t>
      </w:r>
      <w:proofErr w:type="spellEnd"/>
      <w:r>
        <w:t xml:space="preserve"> </w:t>
      </w:r>
      <w:proofErr w:type="spellStart"/>
      <w:r>
        <w:t>предмет</w:t>
      </w:r>
      <w:proofErr w:type="spellEnd"/>
      <w:r>
        <w:t xml:space="preserve"> </w:t>
      </w:r>
      <w:proofErr w:type="spellStart"/>
      <w:r>
        <w:t>уређивања</w:t>
      </w:r>
      <w:proofErr w:type="spellEnd"/>
      <w:r>
        <w:t xml:space="preserve"> </w:t>
      </w:r>
      <w:r w:rsidRPr="00D51B4E">
        <w:rPr>
          <w:lang w:val="sr-Cyrl-CS"/>
        </w:rPr>
        <w:t>Нацрта закона о</w:t>
      </w:r>
      <w:r w:rsidRPr="00DA073F">
        <w:rPr>
          <w:lang w:val="sr-Cyrl-CS"/>
        </w:rPr>
        <w:t xml:space="preserve"> </w:t>
      </w:r>
      <w:r>
        <w:rPr>
          <w:lang w:val="sr-Cyrl-CS"/>
        </w:rPr>
        <w:t>изменама и допунама Закона о енергетици</w:t>
      </w:r>
      <w:r>
        <w:t xml:space="preserve"> </w:t>
      </w:r>
      <w:r>
        <w:rPr>
          <w:lang w:val="sr-Cyrl-CS"/>
        </w:rPr>
        <w:t>у временском периоду</w:t>
      </w:r>
      <w:r>
        <w:rPr>
          <w:lang w:val="sr-Latn-CS"/>
        </w:rPr>
        <w:t xml:space="preserve"> </w:t>
      </w:r>
      <w:r>
        <w:rPr>
          <w:lang w:val="sr-Cyrl-CS"/>
        </w:rPr>
        <w:t>од 14. јануара 2021. године до 2</w:t>
      </w:r>
      <w:r w:rsidR="00E96DEB">
        <w:rPr>
          <w:lang w:val="sr-Latn-CS"/>
        </w:rPr>
        <w:t>1</w:t>
      </w:r>
      <w:r>
        <w:rPr>
          <w:lang w:val="sr-Cyrl-CS"/>
        </w:rPr>
        <w:t xml:space="preserve">. јануара 2021. године на мејл </w:t>
      </w:r>
      <w:r w:rsidRPr="00435E12">
        <w:rPr>
          <w:lang w:val="sr-Cyrl-CS"/>
        </w:rPr>
        <w:t xml:space="preserve">адресу  </w:t>
      </w:r>
      <w:hyperlink r:id="rId6" w:history="1">
        <w:r w:rsidR="00DC00DC" w:rsidRPr="009310F4">
          <w:rPr>
            <w:rStyle w:val="Hyperlink"/>
          </w:rPr>
          <w:t>energetika@mre.gov.rs</w:t>
        </w:r>
      </w:hyperlink>
      <w:r w:rsidR="00DC00DC">
        <w:rPr>
          <w:lang w:val="sr-Cyrl-CS"/>
        </w:rPr>
        <w:t xml:space="preserve"> </w:t>
      </w:r>
      <w:bookmarkStart w:id="0" w:name="_GoBack"/>
      <w:bookmarkEnd w:id="0"/>
      <w:r w:rsidRPr="00435E12">
        <w:t>.</w:t>
      </w:r>
    </w:p>
    <w:p w:rsidR="004770EC" w:rsidRDefault="004770EC" w:rsidP="004770EC">
      <w:pPr>
        <w:spacing w:after="0" w:line="240" w:lineRule="auto"/>
        <w:ind w:right="0" w:firstLine="720"/>
      </w:pPr>
    </w:p>
    <w:sectPr w:rsidR="004770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C DzComm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15476F"/>
    <w:multiLevelType w:val="hybridMultilevel"/>
    <w:tmpl w:val="104C8DC8"/>
    <w:lvl w:ilvl="0" w:tplc="482E938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AE232D"/>
    <w:multiLevelType w:val="hybridMultilevel"/>
    <w:tmpl w:val="E08031A2"/>
    <w:lvl w:ilvl="0" w:tplc="B4D27E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C957D15"/>
    <w:multiLevelType w:val="hybridMultilevel"/>
    <w:tmpl w:val="104C8DC8"/>
    <w:lvl w:ilvl="0" w:tplc="482E938C">
      <w:start w:val="1"/>
      <w:numFmt w:val="decimal"/>
      <w:suff w:val="space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48E61B9"/>
    <w:multiLevelType w:val="hybridMultilevel"/>
    <w:tmpl w:val="BE985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7E36BB"/>
    <w:multiLevelType w:val="hybridMultilevel"/>
    <w:tmpl w:val="DC4CD4F6"/>
    <w:lvl w:ilvl="0" w:tplc="0F62966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45064"/>
    <w:multiLevelType w:val="hybridMultilevel"/>
    <w:tmpl w:val="749CE39C"/>
    <w:lvl w:ilvl="0" w:tplc="F8DCB5A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5" w:hanging="360"/>
      </w:pPr>
    </w:lvl>
    <w:lvl w:ilvl="2" w:tplc="0409001B" w:tentative="1">
      <w:start w:val="1"/>
      <w:numFmt w:val="lowerRoman"/>
      <w:lvlText w:val="%3."/>
      <w:lvlJc w:val="right"/>
      <w:pPr>
        <w:ind w:left="1785" w:hanging="180"/>
      </w:pPr>
    </w:lvl>
    <w:lvl w:ilvl="3" w:tplc="0409000F" w:tentative="1">
      <w:start w:val="1"/>
      <w:numFmt w:val="decimal"/>
      <w:lvlText w:val="%4."/>
      <w:lvlJc w:val="left"/>
      <w:pPr>
        <w:ind w:left="2505" w:hanging="360"/>
      </w:pPr>
    </w:lvl>
    <w:lvl w:ilvl="4" w:tplc="04090019" w:tentative="1">
      <w:start w:val="1"/>
      <w:numFmt w:val="lowerLetter"/>
      <w:lvlText w:val="%5."/>
      <w:lvlJc w:val="left"/>
      <w:pPr>
        <w:ind w:left="3225" w:hanging="360"/>
      </w:pPr>
    </w:lvl>
    <w:lvl w:ilvl="5" w:tplc="0409001B" w:tentative="1">
      <w:start w:val="1"/>
      <w:numFmt w:val="lowerRoman"/>
      <w:lvlText w:val="%6."/>
      <w:lvlJc w:val="right"/>
      <w:pPr>
        <w:ind w:left="3945" w:hanging="180"/>
      </w:pPr>
    </w:lvl>
    <w:lvl w:ilvl="6" w:tplc="0409000F" w:tentative="1">
      <w:start w:val="1"/>
      <w:numFmt w:val="decimal"/>
      <w:lvlText w:val="%7."/>
      <w:lvlJc w:val="left"/>
      <w:pPr>
        <w:ind w:left="4665" w:hanging="360"/>
      </w:pPr>
    </w:lvl>
    <w:lvl w:ilvl="7" w:tplc="04090019" w:tentative="1">
      <w:start w:val="1"/>
      <w:numFmt w:val="lowerLetter"/>
      <w:lvlText w:val="%8."/>
      <w:lvlJc w:val="left"/>
      <w:pPr>
        <w:ind w:left="5385" w:hanging="360"/>
      </w:pPr>
    </w:lvl>
    <w:lvl w:ilvl="8" w:tplc="04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6B9"/>
    <w:rsid w:val="00005C3A"/>
    <w:rsid w:val="00017597"/>
    <w:rsid w:val="000250D9"/>
    <w:rsid w:val="00050034"/>
    <w:rsid w:val="00055D7B"/>
    <w:rsid w:val="0006679B"/>
    <w:rsid w:val="000C759D"/>
    <w:rsid w:val="001275B2"/>
    <w:rsid w:val="001A441B"/>
    <w:rsid w:val="001C0019"/>
    <w:rsid w:val="001E4E0E"/>
    <w:rsid w:val="001E642E"/>
    <w:rsid w:val="002128C1"/>
    <w:rsid w:val="00212C9C"/>
    <w:rsid w:val="00227850"/>
    <w:rsid w:val="00271404"/>
    <w:rsid w:val="002C7933"/>
    <w:rsid w:val="00310647"/>
    <w:rsid w:val="003275FC"/>
    <w:rsid w:val="00333BAE"/>
    <w:rsid w:val="00337E67"/>
    <w:rsid w:val="003819A1"/>
    <w:rsid w:val="004115D4"/>
    <w:rsid w:val="00417614"/>
    <w:rsid w:val="00423FB8"/>
    <w:rsid w:val="004306B9"/>
    <w:rsid w:val="00435E12"/>
    <w:rsid w:val="00476FBC"/>
    <w:rsid w:val="004770EC"/>
    <w:rsid w:val="004B5FE6"/>
    <w:rsid w:val="004C5CCB"/>
    <w:rsid w:val="004D764A"/>
    <w:rsid w:val="004F52B0"/>
    <w:rsid w:val="00500A81"/>
    <w:rsid w:val="00524404"/>
    <w:rsid w:val="005336CA"/>
    <w:rsid w:val="005540DC"/>
    <w:rsid w:val="00562E16"/>
    <w:rsid w:val="00590D96"/>
    <w:rsid w:val="005A1CAF"/>
    <w:rsid w:val="005B0946"/>
    <w:rsid w:val="005C1740"/>
    <w:rsid w:val="005D15ED"/>
    <w:rsid w:val="005F1C46"/>
    <w:rsid w:val="0062022C"/>
    <w:rsid w:val="00633221"/>
    <w:rsid w:val="00647F8A"/>
    <w:rsid w:val="0065399B"/>
    <w:rsid w:val="00682F1E"/>
    <w:rsid w:val="006A21A6"/>
    <w:rsid w:val="00714C45"/>
    <w:rsid w:val="0075388B"/>
    <w:rsid w:val="007539FC"/>
    <w:rsid w:val="00755714"/>
    <w:rsid w:val="007A5462"/>
    <w:rsid w:val="007C68F1"/>
    <w:rsid w:val="007D115A"/>
    <w:rsid w:val="007D2251"/>
    <w:rsid w:val="008171FF"/>
    <w:rsid w:val="008448B5"/>
    <w:rsid w:val="00855D4F"/>
    <w:rsid w:val="0087574C"/>
    <w:rsid w:val="008801C1"/>
    <w:rsid w:val="008B59B8"/>
    <w:rsid w:val="008E392F"/>
    <w:rsid w:val="0091507F"/>
    <w:rsid w:val="00962F4A"/>
    <w:rsid w:val="0098455E"/>
    <w:rsid w:val="009A43A5"/>
    <w:rsid w:val="009C476F"/>
    <w:rsid w:val="009D54DE"/>
    <w:rsid w:val="00A31E9F"/>
    <w:rsid w:val="00A407A5"/>
    <w:rsid w:val="00A61F35"/>
    <w:rsid w:val="00AA14D5"/>
    <w:rsid w:val="00AC39EF"/>
    <w:rsid w:val="00AC72F5"/>
    <w:rsid w:val="00B142E1"/>
    <w:rsid w:val="00B17F8F"/>
    <w:rsid w:val="00B21150"/>
    <w:rsid w:val="00B41942"/>
    <w:rsid w:val="00B5606B"/>
    <w:rsid w:val="00B56AD9"/>
    <w:rsid w:val="00B56FDF"/>
    <w:rsid w:val="00B74821"/>
    <w:rsid w:val="00B76058"/>
    <w:rsid w:val="00B8207B"/>
    <w:rsid w:val="00BF0C85"/>
    <w:rsid w:val="00C63AFB"/>
    <w:rsid w:val="00C66734"/>
    <w:rsid w:val="00C9155A"/>
    <w:rsid w:val="00CC09CB"/>
    <w:rsid w:val="00CE6272"/>
    <w:rsid w:val="00D13104"/>
    <w:rsid w:val="00D132CC"/>
    <w:rsid w:val="00D13E7E"/>
    <w:rsid w:val="00D310B0"/>
    <w:rsid w:val="00D45A10"/>
    <w:rsid w:val="00D51B4E"/>
    <w:rsid w:val="00D76203"/>
    <w:rsid w:val="00DA073F"/>
    <w:rsid w:val="00DB1BE4"/>
    <w:rsid w:val="00DC00DC"/>
    <w:rsid w:val="00DD3374"/>
    <w:rsid w:val="00DF28CB"/>
    <w:rsid w:val="00E00A0A"/>
    <w:rsid w:val="00E30AEA"/>
    <w:rsid w:val="00E54C2C"/>
    <w:rsid w:val="00E61DD5"/>
    <w:rsid w:val="00E839D9"/>
    <w:rsid w:val="00E96DEB"/>
    <w:rsid w:val="00EA4F71"/>
    <w:rsid w:val="00EC576A"/>
    <w:rsid w:val="00ED79E5"/>
    <w:rsid w:val="00F103E8"/>
    <w:rsid w:val="00F262D4"/>
    <w:rsid w:val="00F66906"/>
    <w:rsid w:val="00F76185"/>
    <w:rsid w:val="00F76214"/>
    <w:rsid w:val="00FD477E"/>
    <w:rsid w:val="00FF2001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FE52B2"/>
  <w15:chartTrackingRefBased/>
  <w15:docId w15:val="{F526DA67-E342-4846-A339-6156DBD71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6B9"/>
    <w:pPr>
      <w:spacing w:after="14" w:line="268" w:lineRule="auto"/>
      <w:ind w:right="5" w:firstLine="698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C3A"/>
    <w:pPr>
      <w:ind w:left="720"/>
      <w:contextualSpacing/>
    </w:pPr>
  </w:style>
  <w:style w:type="paragraph" w:customStyle="1" w:styleId="HeadCir">
    <w:name w:val="HeadCir"/>
    <w:basedOn w:val="Normal"/>
    <w:rsid w:val="008B59B8"/>
    <w:pPr>
      <w:spacing w:after="0" w:line="240" w:lineRule="auto"/>
      <w:ind w:right="0" w:firstLine="0"/>
      <w:jc w:val="left"/>
    </w:pPr>
    <w:rPr>
      <w:rFonts w:ascii="TimesC DzComm" w:hAnsi="TimesC DzComm" w:cs="Arial"/>
      <w:color w:val="auto"/>
    </w:rPr>
  </w:style>
  <w:style w:type="character" w:customStyle="1" w:styleId="Bodytext2">
    <w:name w:val="Body text (2)_"/>
    <w:basedOn w:val="DefaultParagraphFont"/>
    <w:link w:val="Bodytext20"/>
    <w:rsid w:val="001275B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275B2"/>
    <w:pPr>
      <w:widowControl w:val="0"/>
      <w:shd w:val="clear" w:color="auto" w:fill="FFFFFF"/>
      <w:spacing w:before="240" w:after="360" w:line="0" w:lineRule="atLeast"/>
      <w:ind w:right="0" w:hanging="420"/>
      <w:jc w:val="center"/>
    </w:pPr>
    <w:rPr>
      <w:rFonts w:ascii="Arial" w:eastAsia="Arial" w:hAnsi="Arial" w:cs="Arial"/>
      <w:color w:val="auto"/>
      <w:sz w:val="20"/>
      <w:szCs w:val="20"/>
    </w:rPr>
  </w:style>
  <w:style w:type="paragraph" w:customStyle="1" w:styleId="1tekst">
    <w:name w:val="_1tekst"/>
    <w:basedOn w:val="Normal"/>
    <w:rsid w:val="00F262D4"/>
    <w:pPr>
      <w:spacing w:after="0" w:line="240" w:lineRule="auto"/>
      <w:ind w:left="150" w:right="150" w:firstLine="240"/>
    </w:pPr>
    <w:rPr>
      <w:rFonts w:ascii="Tahoma" w:eastAsiaTheme="minorEastAsia" w:hAnsi="Tahoma" w:cs="Tahoma"/>
      <w:color w:val="auto"/>
      <w:sz w:val="23"/>
      <w:szCs w:val="23"/>
      <w:lang w:val="sr-Latn-RS" w:eastAsia="sr-Latn-RS"/>
    </w:rPr>
  </w:style>
  <w:style w:type="table" w:styleId="TableGrid">
    <w:name w:val="Table Grid"/>
    <w:basedOn w:val="TableNormal"/>
    <w:uiPriority w:val="39"/>
    <w:rsid w:val="00ED7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1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C46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Default">
    <w:name w:val="Default"/>
    <w:rsid w:val="00F66906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C00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5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nergetika@mre.gov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4B5DB-82B3-4071-9686-C656BB5B7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Ministarstvo rudarstva i energetike</Company>
  <LinksUpToDate>false</LinksUpToDate>
  <CharactersWithSpaces>12455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Stojanović</dc:creator>
  <cp:keywords/>
  <dc:description/>
  <cp:lastModifiedBy>Vesna Stojanović</cp:lastModifiedBy>
  <cp:revision>37</cp:revision>
  <cp:lastPrinted>2021-01-14T09:58:00Z</cp:lastPrinted>
  <dcterms:created xsi:type="dcterms:W3CDTF">2021-01-14T09:53:00Z</dcterms:created>
  <dcterms:modified xsi:type="dcterms:W3CDTF">2021-01-14T13:29:00Z</dcterms:modified>
</cp:coreProperties>
</file>